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B07" w:rsidRPr="00BB416B" w:rsidRDefault="00BB416B" w:rsidP="00561B07">
      <w:pPr>
        <w:spacing w:after="60"/>
        <w:jc w:val="center"/>
        <w:rPr>
          <w:b/>
          <w:sz w:val="32"/>
        </w:rPr>
      </w:pPr>
      <w:bookmarkStart w:id="0" w:name="_GoBack"/>
      <w:bookmarkEnd w:id="0"/>
      <w:r w:rsidRPr="00BB416B">
        <w:rPr>
          <w:b/>
          <w:sz w:val="32"/>
        </w:rPr>
        <w:t xml:space="preserve">Strategic Plan </w:t>
      </w:r>
      <w:r w:rsidR="00D71C07">
        <w:rPr>
          <w:b/>
          <w:sz w:val="32"/>
        </w:rPr>
        <w:t>Handout</w:t>
      </w:r>
    </w:p>
    <w:p w:rsidR="00561B07" w:rsidRDefault="00BA2E4C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105410</wp:posOffset>
                </wp:positionH>
                <wp:positionV relativeFrom="paragraph">
                  <wp:posOffset>4523105</wp:posOffset>
                </wp:positionV>
                <wp:extent cx="5852795" cy="904875"/>
                <wp:effectExtent l="19685" t="26670" r="52070" b="495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2795" cy="904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166049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F048B" w:rsidRPr="00655F2D" w:rsidRDefault="004F048B" w:rsidP="004F048B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655F2D">
                              <w:rPr>
                                <w:rFonts w:ascii="Maiandra GD" w:hAnsi="Maiandra GD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Organizational Values: </w:t>
                            </w:r>
                            <w:r w:rsidRPr="00655F2D">
                              <w:rPr>
                                <w:rFonts w:ascii="Maiandra GD" w:hAnsi="Maiandra GD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Tribal Sovereignty, Model Leadership, Holistic Health Promotion and Disease Prevention.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8.3pt;margin-top:356.15pt;width:460.85pt;height:71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" fillcolor="#166049" strokecolor="#f2f2f2 [3041]" strokeweight="3pt">
                <v:shadow on="t" color="#243f60 [1604]" opacity=".5"/>
                <v:textbox>
                  <w:txbxContent>
                    <w:p w:rsidR="004F048B" w:rsidRPr="00655F2D" w:rsidRDefault="004F048B" w:rsidP="004F048B">
                      <w:pPr>
                        <w:jc w:val="center"/>
                        <w:rPr>
                          <w:rFonts w:ascii="Maiandra GD" w:hAnsi="Maiandra GD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655F2D">
                        <w:rPr>
                          <w:rFonts w:ascii="Maiandra GD" w:hAnsi="Maiandra GD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Organizational Values: </w:t>
                      </w:r>
                      <w:r w:rsidRPr="00655F2D">
                        <w:rPr>
                          <w:rFonts w:ascii="Maiandra GD" w:hAnsi="Maiandra GD"/>
                          <w:color w:val="FFFFFF" w:themeColor="background1"/>
                          <w:sz w:val="32"/>
                          <w:szCs w:val="32"/>
                        </w:rPr>
                        <w:t xml:space="preserve">Tribal Sovereignty, Model Leadership, Holistic Health Promotion and Disease Prevention.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F048B">
        <w:rPr>
          <w:rFonts w:ascii="Maiandra GD" w:hAnsi="Maiandra GD" w:cs="Arial"/>
          <w:noProof/>
          <w:sz w:val="24"/>
          <w:szCs w:val="24"/>
        </w:rPr>
        <w:drawing>
          <wp:inline distT="0" distB="0" distL="0" distR="0" wp14:anchorId="319C0431" wp14:editId="4959A018">
            <wp:extent cx="5902053" cy="4301671"/>
            <wp:effectExtent l="76200" t="57150" r="80010" b="9906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4F048B" w:rsidRDefault="004F048B">
      <w:pPr>
        <w:rPr>
          <w:b/>
        </w:rPr>
      </w:pPr>
    </w:p>
    <w:p w:rsidR="002F7DC3" w:rsidRDefault="002F7DC3">
      <w:pPr>
        <w:rPr>
          <w:b/>
        </w:rPr>
      </w:pPr>
    </w:p>
    <w:p w:rsidR="002F7DC3" w:rsidRDefault="002F7DC3">
      <w:pPr>
        <w:rPr>
          <w:b/>
        </w:rPr>
      </w:pPr>
    </w:p>
    <w:p w:rsidR="002F7DC3" w:rsidRDefault="002F7DC3">
      <w:pPr>
        <w:rPr>
          <w:b/>
        </w:rPr>
      </w:pPr>
    </w:p>
    <w:p w:rsidR="004F048B" w:rsidRPr="002F7DC3" w:rsidRDefault="004F048B" w:rsidP="004F048B">
      <w:pPr>
        <w:rPr>
          <w:sz w:val="28"/>
        </w:rPr>
      </w:pPr>
      <w:r w:rsidRPr="002F7DC3">
        <w:rPr>
          <w:b/>
          <w:bCs/>
          <w:sz w:val="28"/>
        </w:rPr>
        <w:t>Has our VISION changed?</w:t>
      </w:r>
      <w:r w:rsidR="002F7DC3">
        <w:rPr>
          <w:b/>
          <w:bCs/>
          <w:sz w:val="28"/>
        </w:rPr>
        <w:t xml:space="preserve"> </w:t>
      </w:r>
      <w:r w:rsidR="002F7DC3">
        <w:rPr>
          <w:bCs/>
          <w:sz w:val="28"/>
        </w:rPr>
        <w:t xml:space="preserve">Suggestions for </w:t>
      </w:r>
      <w:r w:rsidR="00B65E5C">
        <w:rPr>
          <w:bCs/>
          <w:sz w:val="28"/>
        </w:rPr>
        <w:t>Improvement</w:t>
      </w:r>
      <w:r w:rsidR="002F7DC3" w:rsidRPr="002F7DC3">
        <w:rPr>
          <w:bCs/>
          <w:sz w:val="28"/>
        </w:rPr>
        <w:t>:</w:t>
      </w:r>
    </w:p>
    <w:p w:rsidR="004F048B" w:rsidRDefault="00F9779F" w:rsidP="00F9779F">
      <w:pPr>
        <w:pStyle w:val="ListParagraph"/>
        <w:numPr>
          <w:ilvl w:val="0"/>
          <w:numId w:val="4"/>
        </w:numPr>
        <w:rPr>
          <w:bCs/>
        </w:rPr>
      </w:pPr>
      <w:r w:rsidRPr="00F9779F">
        <w:rPr>
          <w:bCs/>
        </w:rPr>
        <w:t xml:space="preserve">No – Continues to be </w:t>
      </w:r>
      <w:proofErr w:type="gramStart"/>
      <w:r w:rsidRPr="00F9779F">
        <w:rPr>
          <w:bCs/>
        </w:rPr>
        <w:t>pertinent</w:t>
      </w:r>
      <w:r w:rsidR="00314672">
        <w:rPr>
          <w:bCs/>
        </w:rPr>
        <w:t>,</w:t>
      </w:r>
      <w:proofErr w:type="gramEnd"/>
      <w:r w:rsidR="00314672">
        <w:rPr>
          <w:bCs/>
        </w:rPr>
        <w:t xml:space="preserve"> needs to be repeated more often.</w:t>
      </w:r>
    </w:p>
    <w:p w:rsidR="00F9779F" w:rsidRPr="00F9779F" w:rsidRDefault="00F9779F" w:rsidP="00F9779F">
      <w:pPr>
        <w:pStyle w:val="ListParagraph"/>
        <w:numPr>
          <w:ilvl w:val="0"/>
          <w:numId w:val="4"/>
        </w:numPr>
        <w:rPr>
          <w:bCs/>
        </w:rPr>
      </w:pPr>
      <w:r>
        <w:rPr>
          <w:bCs/>
        </w:rPr>
        <w:t>No</w:t>
      </w:r>
      <w:r w:rsidR="00402C17">
        <w:rPr>
          <w:bCs/>
        </w:rPr>
        <w:t xml:space="preserve"> – (n=</w:t>
      </w:r>
      <w:r w:rsidR="005A553C">
        <w:rPr>
          <w:bCs/>
        </w:rPr>
        <w:t>4</w:t>
      </w:r>
      <w:r w:rsidR="00402C17">
        <w:rPr>
          <w:bCs/>
        </w:rPr>
        <w:t>)</w:t>
      </w:r>
    </w:p>
    <w:p w:rsidR="002F7DC3" w:rsidRDefault="002F7DC3" w:rsidP="004F048B">
      <w:pPr>
        <w:rPr>
          <w:b/>
          <w:bCs/>
          <w:sz w:val="28"/>
        </w:rPr>
      </w:pPr>
    </w:p>
    <w:p w:rsidR="002F7DC3" w:rsidRPr="002F7DC3" w:rsidRDefault="004F048B" w:rsidP="002F7DC3">
      <w:pPr>
        <w:rPr>
          <w:sz w:val="28"/>
        </w:rPr>
      </w:pPr>
      <w:r w:rsidRPr="002F7DC3">
        <w:rPr>
          <w:b/>
          <w:bCs/>
          <w:sz w:val="28"/>
        </w:rPr>
        <w:t>Has our MISSION changed?</w:t>
      </w:r>
      <w:r w:rsidR="002F7DC3">
        <w:rPr>
          <w:b/>
          <w:bCs/>
          <w:sz w:val="28"/>
        </w:rPr>
        <w:t xml:space="preserve"> </w:t>
      </w:r>
      <w:r w:rsidR="002F7DC3">
        <w:rPr>
          <w:bCs/>
          <w:sz w:val="28"/>
        </w:rPr>
        <w:t xml:space="preserve">Suggestions for </w:t>
      </w:r>
      <w:r w:rsidR="00B65E5C">
        <w:rPr>
          <w:bCs/>
          <w:sz w:val="28"/>
        </w:rPr>
        <w:t>Improvement</w:t>
      </w:r>
      <w:r w:rsidR="002F7DC3" w:rsidRPr="002F7DC3">
        <w:rPr>
          <w:bCs/>
          <w:sz w:val="28"/>
        </w:rPr>
        <w:t>:</w:t>
      </w:r>
    </w:p>
    <w:p w:rsidR="004F048B" w:rsidRDefault="00F9779F" w:rsidP="00F9779F">
      <w:pPr>
        <w:pStyle w:val="ListParagraph"/>
        <w:numPr>
          <w:ilvl w:val="0"/>
          <w:numId w:val="4"/>
        </w:numPr>
        <w:rPr>
          <w:bCs/>
        </w:rPr>
      </w:pPr>
      <w:r w:rsidRPr="00F9779F">
        <w:rPr>
          <w:bCs/>
        </w:rPr>
        <w:t>No</w:t>
      </w:r>
      <w:r w:rsidR="00402C17">
        <w:rPr>
          <w:bCs/>
        </w:rPr>
        <w:t xml:space="preserve"> = (n=</w:t>
      </w:r>
      <w:r w:rsidR="005A553C">
        <w:rPr>
          <w:bCs/>
        </w:rPr>
        <w:t>4</w:t>
      </w:r>
      <w:r w:rsidR="00402C17">
        <w:rPr>
          <w:bCs/>
        </w:rPr>
        <w:t>)</w:t>
      </w:r>
    </w:p>
    <w:p w:rsidR="00EA6063" w:rsidRDefault="00EA6063" w:rsidP="00EA6063">
      <w:pPr>
        <w:rPr>
          <w:b/>
        </w:rPr>
      </w:pPr>
    </w:p>
    <w:p w:rsidR="00B65E5C" w:rsidRPr="002F7DC3" w:rsidRDefault="002F7DC3" w:rsidP="00B65E5C">
      <w:pPr>
        <w:rPr>
          <w:sz w:val="28"/>
        </w:rPr>
      </w:pPr>
      <w:r w:rsidRPr="002F7DC3">
        <w:rPr>
          <w:b/>
          <w:bCs/>
          <w:sz w:val="28"/>
        </w:rPr>
        <w:t>Have our GOALS changed?</w:t>
      </w:r>
      <w:r w:rsidR="00B65E5C">
        <w:rPr>
          <w:b/>
          <w:bCs/>
          <w:sz w:val="28"/>
        </w:rPr>
        <w:t xml:space="preserve"> </w:t>
      </w:r>
      <w:r w:rsidR="00B65E5C">
        <w:rPr>
          <w:bCs/>
          <w:sz w:val="28"/>
        </w:rPr>
        <w:t>Suggestions for Improvement</w:t>
      </w:r>
      <w:r w:rsidR="00B65E5C" w:rsidRPr="002F7DC3">
        <w:rPr>
          <w:bCs/>
          <w:sz w:val="28"/>
        </w:rPr>
        <w:t>:</w:t>
      </w:r>
    </w:p>
    <w:p w:rsidR="00F9779F" w:rsidRDefault="00F9779F" w:rsidP="00D6514F">
      <w:pPr>
        <w:pStyle w:val="ListParagraph"/>
        <w:numPr>
          <w:ilvl w:val="0"/>
          <w:numId w:val="4"/>
        </w:numPr>
        <w:ind w:left="360"/>
      </w:pPr>
      <w:r w:rsidRPr="00D6514F">
        <w:rPr>
          <w:b/>
        </w:rPr>
        <w:t>Goal1</w:t>
      </w:r>
      <w:r>
        <w:t xml:space="preserve">: The NPAIHB will build and maintain a strong organizational infrastructure supporting </w:t>
      </w:r>
      <w:r w:rsidRPr="00F9779F">
        <w:rPr>
          <w:strike/>
        </w:rPr>
        <w:t>tribal health</w:t>
      </w:r>
      <w:r>
        <w:t xml:space="preserve"> </w:t>
      </w:r>
      <w:r w:rsidRPr="00F9779F">
        <w:rPr>
          <w:color w:val="FF0000"/>
        </w:rPr>
        <w:t>tribes in providing healthcare for the</w:t>
      </w:r>
      <w:r>
        <w:rPr>
          <w:color w:val="FF0000"/>
        </w:rPr>
        <w:t>ir</w:t>
      </w:r>
      <w:r w:rsidRPr="00F9779F">
        <w:rPr>
          <w:color w:val="FF0000"/>
        </w:rPr>
        <w:t xml:space="preserve"> members </w:t>
      </w:r>
      <w:r>
        <w:t xml:space="preserve">in the Pacific Northwest. </w:t>
      </w:r>
    </w:p>
    <w:p w:rsidR="00402C17" w:rsidRDefault="00402C17" w:rsidP="00D6514F">
      <w:pPr>
        <w:pStyle w:val="ListParagraph"/>
        <w:numPr>
          <w:ilvl w:val="0"/>
          <w:numId w:val="4"/>
        </w:numPr>
        <w:ind w:left="360"/>
      </w:pPr>
      <w:r>
        <w:t xml:space="preserve">Goal1: The NPAIHB will build and maintain a strong organizational infrastructure supporting </w:t>
      </w:r>
      <w:r w:rsidRPr="00F9779F">
        <w:rPr>
          <w:strike/>
        </w:rPr>
        <w:t>tribal health</w:t>
      </w:r>
      <w:r>
        <w:t xml:space="preserve"> </w:t>
      </w:r>
      <w:r>
        <w:rPr>
          <w:color w:val="FF0000"/>
        </w:rPr>
        <w:t>tribal initiatives to eliminate disparities and assist tribes in infrastructure to create improved systems</w:t>
      </w:r>
      <w:r w:rsidRPr="00402C17">
        <w:t xml:space="preserve">. (Or something </w:t>
      </w:r>
      <w:proofErr w:type="gramStart"/>
      <w:r w:rsidRPr="00402C17">
        <w:t>like</w:t>
      </w:r>
      <w:proofErr w:type="gramEnd"/>
      <w:r w:rsidRPr="00402C17">
        <w:t xml:space="preserve"> that)</w:t>
      </w:r>
      <w:r>
        <w:t xml:space="preserve">. It needs to address disparities and that is much more than just providing healthcare. </w:t>
      </w:r>
      <w:r w:rsidRPr="00402C17">
        <w:t xml:space="preserve">  </w:t>
      </w:r>
    </w:p>
    <w:p w:rsidR="009E0F0F" w:rsidRPr="005A553C" w:rsidRDefault="00A07BCF" w:rsidP="00D6514F">
      <w:pPr>
        <w:pStyle w:val="ListParagraph"/>
        <w:numPr>
          <w:ilvl w:val="0"/>
          <w:numId w:val="4"/>
        </w:numPr>
        <w:ind w:left="360"/>
      </w:pPr>
      <w:r w:rsidRPr="005A553C">
        <w:rPr>
          <w:bCs/>
        </w:rPr>
        <w:t>Goal 1</w:t>
      </w:r>
      <w:r w:rsidR="005A553C" w:rsidRPr="005A553C">
        <w:rPr>
          <w:bCs/>
        </w:rPr>
        <w:t xml:space="preserve">: </w:t>
      </w:r>
      <w:r w:rsidR="005A553C" w:rsidRPr="005A553C">
        <w:t>The</w:t>
      </w:r>
      <w:r w:rsidR="005A553C">
        <w:t xml:space="preserve"> NPAIHB will build </w:t>
      </w:r>
      <w:r w:rsidRPr="005A553C">
        <w:t xml:space="preserve">and maintain a strong organizational infrastructure supporting </w:t>
      </w:r>
      <w:r w:rsidR="005A553C" w:rsidRPr="005A553C">
        <w:rPr>
          <w:strike/>
        </w:rPr>
        <w:t>tribal health</w:t>
      </w:r>
      <w:r w:rsidR="005A553C">
        <w:t xml:space="preserve"> </w:t>
      </w:r>
      <w:r w:rsidR="005A553C" w:rsidRPr="005A553C">
        <w:rPr>
          <w:color w:val="FF0000"/>
        </w:rPr>
        <w:t>tribes in providing healthcare to their members</w:t>
      </w:r>
      <w:r w:rsidR="005A553C">
        <w:t>.</w:t>
      </w:r>
    </w:p>
    <w:p w:rsidR="00F9779F" w:rsidRDefault="00F9779F" w:rsidP="00D6514F">
      <w:pPr>
        <w:pStyle w:val="ListParagraph"/>
        <w:numPr>
          <w:ilvl w:val="1"/>
          <w:numId w:val="4"/>
        </w:numPr>
        <w:ind w:left="1080"/>
      </w:pPr>
      <w:r>
        <w:t>Add objective indicating that the NPAIHB will</w:t>
      </w:r>
      <w:r w:rsidR="000300D2">
        <w:t xml:space="preserve"> support tribal health departments</w:t>
      </w:r>
      <w:r>
        <w:t xml:space="preserve"> </w:t>
      </w:r>
      <w:r w:rsidR="000300D2">
        <w:t xml:space="preserve">/programs by building </w:t>
      </w:r>
      <w:r w:rsidR="000300D2" w:rsidRPr="00D6514F">
        <w:rPr>
          <w:i/>
        </w:rPr>
        <w:t>their</w:t>
      </w:r>
      <w:r w:rsidR="000300D2">
        <w:t xml:space="preserve"> organizational infrastructure.</w:t>
      </w:r>
    </w:p>
    <w:p w:rsidR="000300D2" w:rsidRDefault="00402C17" w:rsidP="00D6514F">
      <w:pPr>
        <w:pStyle w:val="ListParagraph"/>
        <w:numPr>
          <w:ilvl w:val="1"/>
          <w:numId w:val="4"/>
        </w:numPr>
        <w:ind w:left="1080"/>
      </w:pPr>
      <w:r>
        <w:t>Objective D – strengthen skills, policies, and procedures for Health Programs</w:t>
      </w:r>
    </w:p>
    <w:p w:rsidR="00402C17" w:rsidRPr="00F9779F" w:rsidRDefault="00402C17" w:rsidP="00D6514F">
      <w:pPr>
        <w:pStyle w:val="ListParagraph"/>
        <w:ind w:left="1080"/>
      </w:pPr>
    </w:p>
    <w:p w:rsidR="005A553C" w:rsidRPr="005A553C" w:rsidRDefault="000300D2" w:rsidP="00D6514F">
      <w:pPr>
        <w:pStyle w:val="ListParagraph"/>
        <w:numPr>
          <w:ilvl w:val="0"/>
          <w:numId w:val="4"/>
        </w:numPr>
        <w:ind w:left="360"/>
      </w:pPr>
      <w:r w:rsidRPr="00D6514F">
        <w:rPr>
          <w:b/>
        </w:rPr>
        <w:t>Goal 2</w:t>
      </w:r>
      <w:r>
        <w:t>:</w:t>
      </w:r>
      <w:r w:rsidR="005A553C">
        <w:t xml:space="preserve"> </w:t>
      </w:r>
      <w:r w:rsidR="005A553C" w:rsidRPr="005A553C">
        <w:t>Strengthen regional and national partnerships to ensure tribal access to the best possible health services</w:t>
      </w:r>
      <w:r w:rsidR="005A553C">
        <w:t xml:space="preserve"> </w:t>
      </w:r>
      <w:r w:rsidR="005A553C" w:rsidRPr="005A553C">
        <w:rPr>
          <w:color w:val="FF0000"/>
        </w:rPr>
        <w:t>support</w:t>
      </w:r>
      <w:r w:rsidR="005A553C">
        <w:rPr>
          <w:color w:val="FF0000"/>
        </w:rPr>
        <w:t>ing</w:t>
      </w:r>
      <w:r w:rsidR="005A553C" w:rsidRPr="005A553C">
        <w:rPr>
          <w:color w:val="FF0000"/>
        </w:rPr>
        <w:t xml:space="preserve"> behavioral health and social wellbeing</w:t>
      </w:r>
      <w:r w:rsidR="005A553C">
        <w:t>.</w:t>
      </w:r>
    </w:p>
    <w:p w:rsidR="000300D2" w:rsidRDefault="000300D2" w:rsidP="00D6514F">
      <w:pPr>
        <w:pStyle w:val="ListParagraph"/>
        <w:numPr>
          <w:ilvl w:val="1"/>
          <w:numId w:val="4"/>
        </w:numPr>
        <w:ind w:left="1080"/>
      </w:pPr>
      <w:r>
        <w:t>Add language on “behavioral health and wellbeing”</w:t>
      </w:r>
    </w:p>
    <w:p w:rsidR="00D6514F" w:rsidRDefault="00D6514F" w:rsidP="00D6514F">
      <w:pPr>
        <w:pStyle w:val="ListParagraph"/>
        <w:numPr>
          <w:ilvl w:val="1"/>
          <w:numId w:val="4"/>
        </w:numPr>
        <w:ind w:left="1080"/>
      </w:pPr>
      <w:r>
        <w:t>Expand the language around the integration of mental health, substance abuse disorder, incorporating social services programs. Needs: Housing stability, coordinating services for meeting their needs, brining in the partners of education.</w:t>
      </w:r>
    </w:p>
    <w:p w:rsidR="000300D2" w:rsidRDefault="000300D2" w:rsidP="00D6514F">
      <w:pPr>
        <w:pStyle w:val="ListParagraph"/>
        <w:ind w:left="360"/>
      </w:pPr>
    </w:p>
    <w:p w:rsidR="000300D2" w:rsidRDefault="000300D2" w:rsidP="00D6514F">
      <w:pPr>
        <w:pStyle w:val="ListParagraph"/>
        <w:numPr>
          <w:ilvl w:val="0"/>
          <w:numId w:val="4"/>
        </w:numPr>
        <w:ind w:left="360"/>
      </w:pPr>
      <w:r w:rsidRPr="00D6514F">
        <w:rPr>
          <w:b/>
        </w:rPr>
        <w:t>Goal 3</w:t>
      </w:r>
      <w:r w:rsidRPr="00F9779F">
        <w:t xml:space="preserve">: </w:t>
      </w:r>
    </w:p>
    <w:p w:rsidR="000300D2" w:rsidRDefault="000300D2" w:rsidP="00D6514F">
      <w:pPr>
        <w:pStyle w:val="ListParagraph"/>
        <w:numPr>
          <w:ilvl w:val="1"/>
          <w:numId w:val="4"/>
        </w:numPr>
        <w:ind w:left="1080"/>
      </w:pPr>
      <w:r w:rsidRPr="00F9779F">
        <w:t>Leadership Maintained</w:t>
      </w:r>
    </w:p>
    <w:p w:rsidR="00314672" w:rsidRDefault="00314672" w:rsidP="00D6514F">
      <w:pPr>
        <w:pStyle w:val="ListParagraph"/>
        <w:numPr>
          <w:ilvl w:val="1"/>
          <w:numId w:val="4"/>
        </w:numPr>
        <w:ind w:left="1080"/>
      </w:pPr>
      <w:r>
        <w:t>Include legislative support for long term care support services and hospice care.</w:t>
      </w:r>
    </w:p>
    <w:p w:rsidR="005A553C" w:rsidRDefault="005A553C" w:rsidP="00D6514F">
      <w:pPr>
        <w:pStyle w:val="ListParagraph"/>
        <w:ind w:left="1080"/>
      </w:pPr>
    </w:p>
    <w:p w:rsidR="00F9779F" w:rsidRDefault="00F9779F" w:rsidP="00D6514F">
      <w:pPr>
        <w:pStyle w:val="ListParagraph"/>
        <w:numPr>
          <w:ilvl w:val="0"/>
          <w:numId w:val="4"/>
        </w:numPr>
        <w:ind w:left="360"/>
      </w:pPr>
      <w:r w:rsidRPr="00D6514F">
        <w:rPr>
          <w:b/>
        </w:rPr>
        <w:t>Goal 4</w:t>
      </w:r>
      <w:r>
        <w:t>: Missing “will”</w:t>
      </w:r>
    </w:p>
    <w:p w:rsidR="000300D2" w:rsidRDefault="000300D2" w:rsidP="00D6514F">
      <w:pPr>
        <w:pStyle w:val="ListParagraph"/>
        <w:ind w:left="360"/>
      </w:pPr>
    </w:p>
    <w:p w:rsidR="009E0F0F" w:rsidRDefault="00402C17" w:rsidP="00D6514F">
      <w:pPr>
        <w:pStyle w:val="ListParagraph"/>
        <w:numPr>
          <w:ilvl w:val="0"/>
          <w:numId w:val="4"/>
        </w:numPr>
        <w:ind w:left="360"/>
      </w:pPr>
      <w:r w:rsidRPr="00D6514F">
        <w:rPr>
          <w:b/>
        </w:rPr>
        <w:t>Goal 5</w:t>
      </w:r>
      <w:r>
        <w:t xml:space="preserve">: </w:t>
      </w:r>
      <w:r w:rsidR="00A07BCF" w:rsidRPr="00402C17">
        <w:t xml:space="preserve">Support </w:t>
      </w:r>
      <w:proofErr w:type="gramStart"/>
      <w:r w:rsidR="00A07BCF" w:rsidRPr="00402C17">
        <w:rPr>
          <w:strike/>
        </w:rPr>
        <w:t>the</w:t>
      </w:r>
      <w:r w:rsidR="00A07BCF" w:rsidRPr="00402C17">
        <w:t xml:space="preserve"> </w:t>
      </w:r>
      <w:r w:rsidRPr="00402C17">
        <w:rPr>
          <w:color w:val="FF0000"/>
        </w:rPr>
        <w:t>and</w:t>
      </w:r>
      <w:proofErr w:type="gramEnd"/>
      <w:r w:rsidRPr="00402C17">
        <w:rPr>
          <w:color w:val="FF0000"/>
        </w:rPr>
        <w:t xml:space="preserve"> </w:t>
      </w:r>
      <w:r w:rsidR="00A07BCF" w:rsidRPr="00402C17">
        <w:t>conduct culturally-appropriate health research and surveillance among the Northwest Tribes.</w:t>
      </w:r>
    </w:p>
    <w:p w:rsidR="005A553C" w:rsidRPr="005A553C" w:rsidRDefault="005A553C" w:rsidP="00D6514F">
      <w:pPr>
        <w:pStyle w:val="ListParagraph"/>
        <w:numPr>
          <w:ilvl w:val="0"/>
          <w:numId w:val="4"/>
        </w:numPr>
        <w:ind w:left="360"/>
      </w:pPr>
      <w:r w:rsidRPr="005A553C">
        <w:t>Goal 5</w:t>
      </w:r>
      <w:r>
        <w:t>:</w:t>
      </w:r>
      <w:r w:rsidRPr="005A553C">
        <w:t xml:space="preserve">  Support </w:t>
      </w:r>
      <w:r w:rsidRPr="005A553C">
        <w:rPr>
          <w:strike/>
        </w:rPr>
        <w:t>the conduct</w:t>
      </w:r>
      <w:r w:rsidRPr="005A553C">
        <w:t xml:space="preserve"> culturally-appropriate health research and surveillance among the Northwest Tribes.</w:t>
      </w:r>
    </w:p>
    <w:p w:rsidR="005A553C" w:rsidRDefault="00314672" w:rsidP="00D6514F">
      <w:pPr>
        <w:pStyle w:val="ListParagraph"/>
        <w:numPr>
          <w:ilvl w:val="1"/>
          <w:numId w:val="4"/>
        </w:numPr>
        <w:ind w:left="1080"/>
      </w:pPr>
      <w:r>
        <w:t>Trim down info in goal 5.</w:t>
      </w:r>
    </w:p>
    <w:p w:rsidR="00314672" w:rsidRPr="00402C17" w:rsidRDefault="00314672" w:rsidP="00D6514F">
      <w:pPr>
        <w:pStyle w:val="ListParagraph"/>
        <w:ind w:left="1080"/>
      </w:pPr>
    </w:p>
    <w:p w:rsidR="00314672" w:rsidRDefault="00314672" w:rsidP="00D6514F">
      <w:pPr>
        <w:pStyle w:val="ListParagraph"/>
        <w:numPr>
          <w:ilvl w:val="0"/>
          <w:numId w:val="4"/>
        </w:numPr>
        <w:ind w:left="360"/>
      </w:pPr>
      <w:r>
        <w:t>Goals will change every so often.</w:t>
      </w:r>
    </w:p>
    <w:p w:rsidR="00314672" w:rsidRDefault="00314672" w:rsidP="00D6514F">
      <w:pPr>
        <w:pStyle w:val="ListParagraph"/>
        <w:numPr>
          <w:ilvl w:val="0"/>
          <w:numId w:val="4"/>
        </w:numPr>
        <w:ind w:left="360"/>
      </w:pPr>
      <w:r>
        <w:t>In goal area 2 or 4: support the integration of physical and mental health systems.</w:t>
      </w:r>
    </w:p>
    <w:p w:rsidR="00314672" w:rsidRDefault="00314672" w:rsidP="00D6514F">
      <w:pPr>
        <w:pStyle w:val="ListParagraph"/>
        <w:numPr>
          <w:ilvl w:val="0"/>
          <w:numId w:val="4"/>
        </w:numPr>
        <w:ind w:left="360"/>
      </w:pPr>
      <w:r>
        <w:t>Support the National Behavioral Health Agenda (by NIHB and SAMHSA)</w:t>
      </w:r>
    </w:p>
    <w:p w:rsidR="00314672" w:rsidRDefault="00314672" w:rsidP="00D6514F">
      <w:pPr>
        <w:pStyle w:val="ListParagraph"/>
        <w:numPr>
          <w:ilvl w:val="0"/>
          <w:numId w:val="4"/>
        </w:numPr>
        <w:ind w:left="360"/>
      </w:pPr>
      <w:r>
        <w:t>Support coordinating and navigating client’s social service needs, like housing stability.</w:t>
      </w:r>
    </w:p>
    <w:p w:rsidR="00D6514F" w:rsidRPr="00F9779F" w:rsidRDefault="00D6514F" w:rsidP="00D6514F">
      <w:pPr>
        <w:pStyle w:val="ListParagraph"/>
        <w:numPr>
          <w:ilvl w:val="0"/>
          <w:numId w:val="4"/>
        </w:numPr>
        <w:ind w:left="360"/>
      </w:pPr>
      <w:r>
        <w:t>Add Long Term Care Services</w:t>
      </w:r>
    </w:p>
    <w:p w:rsidR="00F9779F" w:rsidRDefault="00F9779F" w:rsidP="00561B07">
      <w:pPr>
        <w:rPr>
          <w:b/>
        </w:rPr>
      </w:pPr>
    </w:p>
    <w:p w:rsidR="00B81147" w:rsidRPr="00B65E5C" w:rsidRDefault="00B81147" w:rsidP="00D6514F">
      <w:pPr>
        <w:spacing w:after="240"/>
        <w:rPr>
          <w:b/>
          <w:sz w:val="28"/>
        </w:rPr>
      </w:pPr>
      <w:r w:rsidRPr="00B65E5C">
        <w:rPr>
          <w:b/>
          <w:sz w:val="28"/>
        </w:rPr>
        <w:lastRenderedPageBreak/>
        <w:t xml:space="preserve">Are any </w:t>
      </w:r>
      <w:r w:rsidR="00A14AD6" w:rsidRPr="00B65E5C">
        <w:rPr>
          <w:b/>
          <w:sz w:val="28"/>
        </w:rPr>
        <w:t xml:space="preserve">important </w:t>
      </w:r>
      <w:r w:rsidR="00D71C07">
        <w:rPr>
          <w:b/>
          <w:sz w:val="28"/>
        </w:rPr>
        <w:t>OBJECTIVES</w:t>
      </w:r>
      <w:r w:rsidRPr="00B65E5C">
        <w:rPr>
          <w:b/>
          <w:sz w:val="28"/>
        </w:rPr>
        <w:t xml:space="preserve"> missing? If so, what</w:t>
      </w:r>
      <w:r w:rsidR="00EA6063" w:rsidRPr="00B65E5C">
        <w:rPr>
          <w:b/>
          <w:sz w:val="28"/>
        </w:rPr>
        <w:t xml:space="preserve"> should be added?</w:t>
      </w:r>
    </w:p>
    <w:p w:rsidR="00B81147" w:rsidRDefault="00F9779F" w:rsidP="00D6514F">
      <w:pPr>
        <w:pStyle w:val="ListParagraph"/>
        <w:numPr>
          <w:ilvl w:val="0"/>
          <w:numId w:val="4"/>
        </w:numPr>
        <w:spacing w:after="240"/>
        <w:contextualSpacing w:val="0"/>
      </w:pPr>
      <w:r w:rsidRPr="00F9779F">
        <w:t xml:space="preserve">Youth Track </w:t>
      </w:r>
      <w:r>
        <w:t>–</w:t>
      </w:r>
      <w:r w:rsidRPr="00F9779F">
        <w:t xml:space="preserve"> As</w:t>
      </w:r>
      <w:r>
        <w:t xml:space="preserve"> tribal leaders, everyone campaign on youth – we need to follow thru at this level.</w:t>
      </w:r>
    </w:p>
    <w:p w:rsidR="00F9779F" w:rsidRDefault="00F9779F" w:rsidP="00D6514F">
      <w:pPr>
        <w:pStyle w:val="ListParagraph"/>
        <w:numPr>
          <w:ilvl w:val="0"/>
          <w:numId w:val="4"/>
        </w:numPr>
        <w:spacing w:after="240"/>
        <w:contextualSpacing w:val="0"/>
      </w:pPr>
      <w:r>
        <w:t>Agree on elders needed.</w:t>
      </w:r>
    </w:p>
    <w:p w:rsidR="004B52E2" w:rsidRPr="00F9779F" w:rsidRDefault="004B52E2" w:rsidP="00D6514F">
      <w:pPr>
        <w:pStyle w:val="ListParagraph"/>
        <w:numPr>
          <w:ilvl w:val="0"/>
          <w:numId w:val="4"/>
        </w:numPr>
        <w:spacing w:after="240"/>
        <w:contextualSpacing w:val="0"/>
      </w:pPr>
      <w:r>
        <w:t>Include language about SDPI, MSPI, DVPI</w:t>
      </w:r>
    </w:p>
    <w:p w:rsidR="00EA6063" w:rsidRPr="00B65E5C" w:rsidRDefault="00EA6063" w:rsidP="00D6514F">
      <w:pPr>
        <w:spacing w:after="240"/>
        <w:rPr>
          <w:b/>
          <w:sz w:val="28"/>
        </w:rPr>
      </w:pPr>
    </w:p>
    <w:p w:rsidR="00B65E5C" w:rsidRDefault="00561B07" w:rsidP="00D6514F">
      <w:pPr>
        <w:spacing w:after="240"/>
        <w:rPr>
          <w:b/>
          <w:sz w:val="28"/>
        </w:rPr>
      </w:pPr>
      <w:r w:rsidRPr="00B65E5C">
        <w:rPr>
          <w:b/>
          <w:sz w:val="28"/>
        </w:rPr>
        <w:t>Do the measurable indicators seem appropriate?</w:t>
      </w:r>
      <w:r w:rsidR="00EA6063" w:rsidRPr="00B65E5C">
        <w:rPr>
          <w:b/>
          <w:sz w:val="28"/>
        </w:rPr>
        <w:t xml:space="preserve"> </w:t>
      </w:r>
    </w:p>
    <w:p w:rsidR="005A553C" w:rsidRDefault="005A553C" w:rsidP="00D6514F">
      <w:pPr>
        <w:pStyle w:val="ListParagraph"/>
        <w:numPr>
          <w:ilvl w:val="0"/>
          <w:numId w:val="5"/>
        </w:numPr>
        <w:spacing w:after="240"/>
        <w:contextualSpacing w:val="0"/>
      </w:pPr>
      <w:r>
        <w:t>Board and Epi staff: include state partners in order to disseminate Board documents and project reports, etc. States need to see us as a resource.</w:t>
      </w:r>
    </w:p>
    <w:p w:rsidR="00314672" w:rsidRDefault="00314672" w:rsidP="00D6514F">
      <w:pPr>
        <w:pStyle w:val="ListParagraph"/>
        <w:numPr>
          <w:ilvl w:val="0"/>
          <w:numId w:val="5"/>
        </w:numPr>
        <w:spacing w:after="240"/>
        <w:contextualSpacing w:val="0"/>
      </w:pPr>
      <w:r>
        <w:t>Need a measurement of all the things done.</w:t>
      </w:r>
    </w:p>
    <w:p w:rsidR="00314672" w:rsidRDefault="00314672" w:rsidP="00D6514F">
      <w:pPr>
        <w:pStyle w:val="ListParagraph"/>
        <w:numPr>
          <w:ilvl w:val="0"/>
          <w:numId w:val="5"/>
        </w:numPr>
        <w:spacing w:after="240"/>
        <w:contextualSpacing w:val="0"/>
      </w:pPr>
      <w:r>
        <w:t>Need to name the indicators.</w:t>
      </w:r>
    </w:p>
    <w:p w:rsidR="00B65E5C" w:rsidRPr="00B65E5C" w:rsidRDefault="00B65E5C" w:rsidP="00D6514F">
      <w:pPr>
        <w:spacing w:after="240"/>
        <w:rPr>
          <w:b/>
          <w:sz w:val="28"/>
        </w:rPr>
      </w:pPr>
    </w:p>
    <w:p w:rsidR="00B81147" w:rsidRPr="00B65E5C" w:rsidRDefault="00A14AD6" w:rsidP="00D6514F">
      <w:pPr>
        <w:spacing w:after="240"/>
        <w:rPr>
          <w:b/>
          <w:sz w:val="28"/>
        </w:rPr>
      </w:pPr>
      <w:r w:rsidRPr="00B65E5C">
        <w:rPr>
          <w:b/>
          <w:sz w:val="28"/>
        </w:rPr>
        <w:t xml:space="preserve">Is there anything else </w:t>
      </w:r>
      <w:r w:rsidR="00BA2E4C">
        <w:rPr>
          <w:b/>
          <w:sz w:val="28"/>
        </w:rPr>
        <w:t xml:space="preserve">about the plan </w:t>
      </w:r>
      <w:r w:rsidRPr="00B65E5C">
        <w:rPr>
          <w:b/>
          <w:sz w:val="28"/>
        </w:rPr>
        <w:t>that you would like to comment on or change</w:t>
      </w:r>
      <w:r w:rsidR="00B81147" w:rsidRPr="00B65E5C">
        <w:rPr>
          <w:b/>
          <w:sz w:val="28"/>
        </w:rPr>
        <w:t xml:space="preserve">? </w:t>
      </w:r>
    </w:p>
    <w:p w:rsidR="00B81147" w:rsidRDefault="00F9779F" w:rsidP="00D6514F">
      <w:pPr>
        <w:pStyle w:val="ListParagraph"/>
        <w:numPr>
          <w:ilvl w:val="0"/>
          <w:numId w:val="5"/>
        </w:numPr>
        <w:spacing w:after="240"/>
        <w:contextualSpacing w:val="0"/>
      </w:pPr>
      <w:r w:rsidRPr="00F9779F">
        <w:t>Thank you for consistently maintaining excellence!!</w:t>
      </w:r>
    </w:p>
    <w:p w:rsidR="00402C17" w:rsidRDefault="00402C17" w:rsidP="00D6514F">
      <w:pPr>
        <w:pStyle w:val="ListParagraph"/>
        <w:numPr>
          <w:ilvl w:val="0"/>
          <w:numId w:val="5"/>
        </w:numPr>
        <w:spacing w:after="240"/>
        <w:contextualSpacing w:val="0"/>
      </w:pPr>
      <w:r>
        <w:t>Include the strategic plan in the new delegate orientation packet.</w:t>
      </w:r>
    </w:p>
    <w:p w:rsidR="00314672" w:rsidRDefault="00314672" w:rsidP="00D6514F">
      <w:pPr>
        <w:pStyle w:val="ListParagraph"/>
        <w:numPr>
          <w:ilvl w:val="0"/>
          <w:numId w:val="5"/>
        </w:numPr>
        <w:spacing w:after="240"/>
        <w:contextualSpacing w:val="0"/>
      </w:pPr>
      <w:r>
        <w:t>I believe this Board, the NPAIHB, has done an excellent job of providing and being a strong advocate for t</w:t>
      </w:r>
      <w:r w:rsidR="00D6514F">
        <w:t xml:space="preserve">ribal sovereignty and delivery, and control over Tribe’s health care. Ultimately improving the health of our People. Thank you! </w:t>
      </w:r>
    </w:p>
    <w:p w:rsidR="000300D2" w:rsidRDefault="000300D2" w:rsidP="000300D2">
      <w:pPr>
        <w:rPr>
          <w:b/>
          <w:sz w:val="28"/>
        </w:rPr>
      </w:pPr>
    </w:p>
    <w:p w:rsidR="005A553C" w:rsidRDefault="005A553C">
      <w:pPr>
        <w:rPr>
          <w:b/>
          <w:sz w:val="28"/>
        </w:rPr>
      </w:pPr>
      <w:r>
        <w:rPr>
          <w:b/>
          <w:sz w:val="28"/>
        </w:rPr>
        <w:br w:type="page"/>
      </w:r>
    </w:p>
    <w:p w:rsidR="000300D2" w:rsidRPr="000300D2" w:rsidRDefault="000300D2" w:rsidP="000300D2">
      <w:pPr>
        <w:rPr>
          <w:b/>
          <w:sz w:val="28"/>
        </w:rPr>
      </w:pPr>
      <w:r w:rsidRPr="000300D2">
        <w:rPr>
          <w:b/>
          <w:sz w:val="28"/>
        </w:rPr>
        <w:lastRenderedPageBreak/>
        <w:t>Other Feedback</w:t>
      </w:r>
    </w:p>
    <w:p w:rsidR="004B52E2" w:rsidRDefault="000300D2" w:rsidP="00314672">
      <w:pPr>
        <w:pStyle w:val="ListParagraph"/>
        <w:numPr>
          <w:ilvl w:val="0"/>
          <w:numId w:val="5"/>
        </w:numPr>
        <w:contextualSpacing w:val="0"/>
      </w:pPr>
      <w:r w:rsidRPr="000300D2">
        <w:rPr>
          <w:b/>
        </w:rPr>
        <w:t xml:space="preserve">Tribal </w:t>
      </w:r>
      <w:r w:rsidR="004B52E2">
        <w:rPr>
          <w:b/>
        </w:rPr>
        <w:t>H</w:t>
      </w:r>
      <w:r w:rsidRPr="000300D2">
        <w:rPr>
          <w:b/>
        </w:rPr>
        <w:t>ealth Director’s Meetings</w:t>
      </w:r>
      <w:r>
        <w:t xml:space="preserve">: </w:t>
      </w:r>
    </w:p>
    <w:p w:rsidR="00402C17" w:rsidRDefault="00402C17" w:rsidP="00314672">
      <w:pPr>
        <w:pStyle w:val="ListParagraph"/>
        <w:numPr>
          <w:ilvl w:val="1"/>
          <w:numId w:val="5"/>
        </w:numPr>
        <w:contextualSpacing w:val="0"/>
      </w:pPr>
      <w:r>
        <w:t>Consider adding new tools/strategies to support Tribal Health Directors</w:t>
      </w:r>
    </w:p>
    <w:p w:rsidR="004B52E2" w:rsidRDefault="000300D2" w:rsidP="00314672">
      <w:pPr>
        <w:pStyle w:val="ListParagraph"/>
        <w:numPr>
          <w:ilvl w:val="1"/>
          <w:numId w:val="5"/>
        </w:numPr>
        <w:contextualSpacing w:val="0"/>
      </w:pPr>
      <w:r>
        <w:t>It is most helpful when we can talk about THD daily operations, sharing ideas. Perhaps restructure those meetings, to include more open dialogue/problem solving</w:t>
      </w:r>
      <w:r w:rsidR="004B52E2">
        <w:t xml:space="preserve">. </w:t>
      </w:r>
    </w:p>
    <w:p w:rsidR="000300D2" w:rsidRDefault="004B52E2" w:rsidP="00314672">
      <w:pPr>
        <w:pStyle w:val="ListParagraph"/>
        <w:numPr>
          <w:ilvl w:val="1"/>
          <w:numId w:val="5"/>
        </w:numPr>
        <w:contextualSpacing w:val="0"/>
      </w:pPr>
      <w:r>
        <w:t>Have more tribal leadership attend.</w:t>
      </w:r>
    </w:p>
    <w:p w:rsidR="004B52E2" w:rsidRPr="004B52E2" w:rsidRDefault="000300D2" w:rsidP="00314672">
      <w:pPr>
        <w:pStyle w:val="ListParagraph"/>
        <w:numPr>
          <w:ilvl w:val="0"/>
          <w:numId w:val="5"/>
        </w:numPr>
        <w:contextualSpacing w:val="0"/>
      </w:pPr>
      <w:r>
        <w:rPr>
          <w:b/>
        </w:rPr>
        <w:t xml:space="preserve">Quarterly Board Meetings: </w:t>
      </w:r>
    </w:p>
    <w:p w:rsidR="000300D2" w:rsidRDefault="000300D2" w:rsidP="00314672">
      <w:pPr>
        <w:pStyle w:val="ListParagraph"/>
        <w:numPr>
          <w:ilvl w:val="1"/>
          <w:numId w:val="5"/>
        </w:numPr>
        <w:contextualSpacing w:val="0"/>
      </w:pPr>
      <w:r w:rsidRPr="000300D2">
        <w:t>Consolidate agenda to Tuesday/Wednesday</w:t>
      </w:r>
      <w:r>
        <w:t xml:space="preserve"> or 2 ½ days. Perhaps use the next QBM to test a consolidated format, to see if we like it.</w:t>
      </w:r>
    </w:p>
    <w:p w:rsidR="004B52E2" w:rsidRDefault="004B52E2" w:rsidP="00314672">
      <w:pPr>
        <w:pStyle w:val="ListParagraph"/>
        <w:numPr>
          <w:ilvl w:val="1"/>
          <w:numId w:val="5"/>
        </w:numPr>
        <w:contextualSpacing w:val="0"/>
      </w:pPr>
      <w:r>
        <w:t>Invite more grass roots projects and elders.</w:t>
      </w:r>
    </w:p>
    <w:p w:rsidR="005A553C" w:rsidRDefault="005A553C" w:rsidP="00314672">
      <w:pPr>
        <w:pStyle w:val="ListParagraph"/>
        <w:numPr>
          <w:ilvl w:val="1"/>
          <w:numId w:val="5"/>
        </w:numPr>
        <w:contextualSpacing w:val="0"/>
      </w:pPr>
      <w:r>
        <w:t xml:space="preserve">Membership: </w:t>
      </w:r>
      <w:r w:rsidRPr="005A553C">
        <w:t>Slightly toward more non-</w:t>
      </w:r>
      <w:r w:rsidR="00314672">
        <w:t>N</w:t>
      </w:r>
      <w:r w:rsidRPr="005A553C">
        <w:t>atives. Need to do back toward Native members</w:t>
      </w:r>
      <w:r w:rsidR="00314672">
        <w:t>.</w:t>
      </w:r>
    </w:p>
    <w:p w:rsidR="00314672" w:rsidRDefault="00314672" w:rsidP="00314672">
      <w:pPr>
        <w:pStyle w:val="ListParagraph"/>
        <w:numPr>
          <w:ilvl w:val="1"/>
          <w:numId w:val="5"/>
        </w:numPr>
        <w:contextualSpacing w:val="0"/>
      </w:pPr>
      <w:r>
        <w:t>Include presentations on ICW programs. What all the tribes are doing. What is working and not working for tribes, so successful tribes can show what really works.</w:t>
      </w:r>
    </w:p>
    <w:p w:rsidR="004B52E2" w:rsidRPr="004B52E2" w:rsidRDefault="004B52E2" w:rsidP="00314672">
      <w:pPr>
        <w:pStyle w:val="ListParagraph"/>
        <w:numPr>
          <w:ilvl w:val="0"/>
          <w:numId w:val="5"/>
        </w:numPr>
        <w:contextualSpacing w:val="0"/>
      </w:pPr>
      <w:r>
        <w:rPr>
          <w:b/>
        </w:rPr>
        <w:t xml:space="preserve">Engage youth at QBM Meetings: </w:t>
      </w:r>
    </w:p>
    <w:p w:rsidR="004B52E2" w:rsidRDefault="004B52E2" w:rsidP="00314672">
      <w:pPr>
        <w:pStyle w:val="ListParagraph"/>
        <w:numPr>
          <w:ilvl w:val="1"/>
          <w:numId w:val="5"/>
        </w:numPr>
        <w:contextualSpacing w:val="0"/>
      </w:pPr>
      <w:r w:rsidRPr="004B52E2">
        <w:t>Perhaps invite them to the summer QBM</w:t>
      </w:r>
      <w:r w:rsidR="00402C17">
        <w:t xml:space="preserve">. </w:t>
      </w:r>
      <w:r>
        <w:t>Partner with THRIVE, We R Native, and UNITY</w:t>
      </w:r>
      <w:r w:rsidR="00402C17">
        <w:t>.</w:t>
      </w:r>
    </w:p>
    <w:p w:rsidR="00402C17" w:rsidRDefault="00402C17" w:rsidP="00314672">
      <w:pPr>
        <w:pStyle w:val="ListParagraph"/>
        <w:numPr>
          <w:ilvl w:val="1"/>
          <w:numId w:val="5"/>
        </w:numPr>
        <w:contextualSpacing w:val="0"/>
      </w:pPr>
      <w:r>
        <w:t>Include standing youth agenda items for the summer.</w:t>
      </w:r>
    </w:p>
    <w:p w:rsidR="004B52E2" w:rsidRPr="00402C17" w:rsidRDefault="004B52E2" w:rsidP="00314672">
      <w:pPr>
        <w:pStyle w:val="ListParagraph"/>
        <w:numPr>
          <w:ilvl w:val="1"/>
          <w:numId w:val="5"/>
        </w:numPr>
        <w:contextualSpacing w:val="0"/>
        <w:rPr>
          <w:color w:val="000000" w:themeColor="text1"/>
        </w:rPr>
      </w:pPr>
      <w:r>
        <w:t xml:space="preserve">Partner with tribal departments that work with youth… share activities that are working and that preserve culture </w:t>
      </w:r>
      <w:r w:rsidRPr="004B52E2">
        <w:rPr>
          <w:color w:val="365F91" w:themeColor="accent1" w:themeShade="BF"/>
        </w:rPr>
        <w:t>(We do this through the Adolescent Health Alliance)</w:t>
      </w:r>
    </w:p>
    <w:p w:rsidR="00402C17" w:rsidRPr="00402C17" w:rsidRDefault="00402C17" w:rsidP="00314672">
      <w:pPr>
        <w:pStyle w:val="ListParagraph"/>
        <w:numPr>
          <w:ilvl w:val="1"/>
          <w:numId w:val="5"/>
        </w:numPr>
        <w:contextualSpacing w:val="0"/>
        <w:rPr>
          <w:color w:val="000000" w:themeColor="text1"/>
        </w:rPr>
      </w:pPr>
      <w:r w:rsidRPr="00402C17">
        <w:rPr>
          <w:color w:val="000000" w:themeColor="text1"/>
        </w:rPr>
        <w:t>Add youth leadership opportunities. Foster youth leadership roles.</w:t>
      </w:r>
    </w:p>
    <w:p w:rsidR="004B52E2" w:rsidRPr="004B52E2" w:rsidRDefault="004B52E2" w:rsidP="00314672">
      <w:pPr>
        <w:pStyle w:val="ListParagraph"/>
        <w:numPr>
          <w:ilvl w:val="0"/>
          <w:numId w:val="5"/>
        </w:numPr>
        <w:contextualSpacing w:val="0"/>
        <w:rPr>
          <w:b/>
        </w:rPr>
      </w:pPr>
      <w:r w:rsidRPr="004B52E2">
        <w:rPr>
          <w:b/>
        </w:rPr>
        <w:t>NPAIHB Documents, Templates and Tools:</w:t>
      </w:r>
    </w:p>
    <w:p w:rsidR="004B52E2" w:rsidRDefault="004B52E2" w:rsidP="004B52E2">
      <w:pPr>
        <w:pStyle w:val="ListParagraph"/>
        <w:numPr>
          <w:ilvl w:val="1"/>
          <w:numId w:val="5"/>
        </w:numPr>
        <w:contextualSpacing w:val="0"/>
      </w:pPr>
      <w:r>
        <w:t>Consider adding new strategies to disseminator documents. Some programs/agencies don’t know about the resources that the NPAIHB has developed.</w:t>
      </w:r>
    </w:p>
    <w:p w:rsidR="004B52E2" w:rsidRPr="00F9779F" w:rsidRDefault="004B52E2" w:rsidP="00A07BCF">
      <w:pPr>
        <w:pStyle w:val="ListParagraph"/>
        <w:ind w:left="1440"/>
        <w:contextualSpacing w:val="0"/>
      </w:pPr>
    </w:p>
    <w:p w:rsidR="00B81147" w:rsidRDefault="00B81147">
      <w:pPr>
        <w:rPr>
          <w:b/>
          <w:sz w:val="28"/>
        </w:rPr>
      </w:pPr>
    </w:p>
    <w:sectPr w:rsidR="00B81147" w:rsidSect="00561B07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086" w:rsidRDefault="00867086" w:rsidP="00561B07">
      <w:pPr>
        <w:spacing w:after="0" w:line="240" w:lineRule="auto"/>
      </w:pPr>
      <w:r>
        <w:separator/>
      </w:r>
    </w:p>
  </w:endnote>
  <w:endnote w:type="continuationSeparator" w:id="0">
    <w:p w:rsidR="00867086" w:rsidRDefault="00867086" w:rsidP="00561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086" w:rsidRDefault="00867086" w:rsidP="00561B07">
      <w:pPr>
        <w:spacing w:after="0" w:line="240" w:lineRule="auto"/>
      </w:pPr>
      <w:r>
        <w:separator/>
      </w:r>
    </w:p>
  </w:footnote>
  <w:footnote w:type="continuationSeparator" w:id="0">
    <w:p w:rsidR="00867086" w:rsidRDefault="00867086" w:rsidP="00561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3DD0"/>
    <w:multiLevelType w:val="hybridMultilevel"/>
    <w:tmpl w:val="49ACB334"/>
    <w:lvl w:ilvl="0" w:tplc="761C99D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EC366A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C92121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BF6596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C9AFF3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9BED9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D2C16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747B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AEAE71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C4B203A"/>
    <w:multiLevelType w:val="hybridMultilevel"/>
    <w:tmpl w:val="1F4CFB3A"/>
    <w:lvl w:ilvl="0" w:tplc="A5EC0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962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0078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0F8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C2C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A29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9C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F8E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EEAA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5EC3368"/>
    <w:multiLevelType w:val="hybridMultilevel"/>
    <w:tmpl w:val="A9082B62"/>
    <w:lvl w:ilvl="0" w:tplc="D39ECC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7280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2C29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66E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2A73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1886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CC43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44D1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7CB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3454B5B"/>
    <w:multiLevelType w:val="hybridMultilevel"/>
    <w:tmpl w:val="D8106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882DCC"/>
    <w:multiLevelType w:val="hybridMultilevel"/>
    <w:tmpl w:val="93C67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69402D"/>
    <w:multiLevelType w:val="hybridMultilevel"/>
    <w:tmpl w:val="4336E2A2"/>
    <w:lvl w:ilvl="0" w:tplc="012C31A6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FCF6FBAA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50400F8C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AE8A6F00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B5D8CD04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D0C49CB0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BAC6E436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A2CC0D08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309AF39E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6">
    <w:nsid w:val="799767CA"/>
    <w:multiLevelType w:val="hybridMultilevel"/>
    <w:tmpl w:val="F08CB63A"/>
    <w:lvl w:ilvl="0" w:tplc="64A45D2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8F83F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E7A18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B14784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0491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FD6AB1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532B3F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7CC16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2A0F2D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F50"/>
    <w:rsid w:val="000300D2"/>
    <w:rsid w:val="0011496E"/>
    <w:rsid w:val="001D6C7D"/>
    <w:rsid w:val="002F0C52"/>
    <w:rsid w:val="002F7DC3"/>
    <w:rsid w:val="00314672"/>
    <w:rsid w:val="00402C17"/>
    <w:rsid w:val="004B52E2"/>
    <w:rsid w:val="004F048B"/>
    <w:rsid w:val="00561B07"/>
    <w:rsid w:val="005A553C"/>
    <w:rsid w:val="005D358B"/>
    <w:rsid w:val="006442E9"/>
    <w:rsid w:val="007142B0"/>
    <w:rsid w:val="00797CD4"/>
    <w:rsid w:val="00867086"/>
    <w:rsid w:val="008D0F50"/>
    <w:rsid w:val="009E0F0F"/>
    <w:rsid w:val="00A07BCF"/>
    <w:rsid w:val="00A14AD6"/>
    <w:rsid w:val="00B65E5C"/>
    <w:rsid w:val="00B81147"/>
    <w:rsid w:val="00BA2E4C"/>
    <w:rsid w:val="00BB416B"/>
    <w:rsid w:val="00D563DE"/>
    <w:rsid w:val="00D6514F"/>
    <w:rsid w:val="00D71C07"/>
    <w:rsid w:val="00E2070A"/>
    <w:rsid w:val="00EA6063"/>
    <w:rsid w:val="00F9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F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0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61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B07"/>
  </w:style>
  <w:style w:type="paragraph" w:styleId="Footer">
    <w:name w:val="footer"/>
    <w:basedOn w:val="Normal"/>
    <w:link w:val="FooterChar"/>
    <w:uiPriority w:val="99"/>
    <w:semiHidden/>
    <w:unhideWhenUsed/>
    <w:rsid w:val="00561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F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0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61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B07"/>
  </w:style>
  <w:style w:type="paragraph" w:styleId="Footer">
    <w:name w:val="footer"/>
    <w:basedOn w:val="Normal"/>
    <w:link w:val="FooterChar"/>
    <w:uiPriority w:val="99"/>
    <w:semiHidden/>
    <w:unhideWhenUsed/>
    <w:rsid w:val="00561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4784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0119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03717">
          <w:marLeft w:val="432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1394">
          <w:marLeft w:val="432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2745">
          <w:marLeft w:val="432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3536">
          <w:marLeft w:val="432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3042">
          <w:marLeft w:val="432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9002">
          <w:marLeft w:val="432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4340">
          <w:marLeft w:val="432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13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1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5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6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6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13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7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762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651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1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67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8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91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8240951-C322-4E4F-AB5A-26ADF800B6B1}" type="doc">
      <dgm:prSet loTypeId="urn:microsoft.com/office/officeart/2005/8/layout/hierarchy4" loCatId="list" qsTypeId="urn:microsoft.com/office/officeart/2005/8/quickstyle/simple2" qsCatId="simple" csTypeId="urn:microsoft.com/office/officeart/2005/8/colors/accent1_3" csCatId="accent1" phldr="1"/>
      <dgm:spPr/>
      <dgm:t>
        <a:bodyPr/>
        <a:lstStyle/>
        <a:p>
          <a:endParaRPr lang="en-US"/>
        </a:p>
      </dgm:t>
    </dgm:pt>
    <dgm:pt modelId="{AF145DDC-CDF6-46FB-B193-21A6A3ACD17D}">
      <dgm:prSet phldrT="[Text]" custT="1"/>
      <dgm:spPr>
        <a:solidFill>
          <a:schemeClr val="bg2"/>
        </a:solidFill>
      </dgm:spPr>
      <dgm:t>
        <a:bodyPr anchor="t" anchorCtr="0"/>
        <a:lstStyle/>
        <a:p>
          <a:pPr algn="l"/>
          <a:r>
            <a:rPr lang="en-US" sz="1300" b="1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Goal 1 -                      </a:t>
          </a:r>
          <a:r>
            <a:rPr lang="en-US" sz="130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Build and maintain a strong organizational infrastructure supporting tribal health.</a:t>
          </a:r>
          <a:endParaRPr lang="en-US" sz="1300" b="0">
            <a:solidFill>
              <a:schemeClr val="bg2">
                <a:lumMod val="10000"/>
              </a:schemeClr>
            </a:solidFill>
            <a:latin typeface="Maiandra GD" pitchFamily="34" charset="0"/>
          </a:endParaRPr>
        </a:p>
      </dgm:t>
    </dgm:pt>
    <dgm:pt modelId="{2CAA47E8-D744-467F-91B8-DB505BD65C51}" type="parTrans" cxnId="{60B107ED-BAF9-4441-A859-1880FFA4F81A}">
      <dgm:prSet/>
      <dgm:spPr/>
      <dgm:t>
        <a:bodyPr/>
        <a:lstStyle/>
        <a:p>
          <a:endParaRPr lang="en-US"/>
        </a:p>
      </dgm:t>
    </dgm:pt>
    <dgm:pt modelId="{ABDE24AB-2674-4D0D-9B92-3B52FB5787D8}" type="sibTrans" cxnId="{60B107ED-BAF9-4441-A859-1880FFA4F81A}">
      <dgm:prSet/>
      <dgm:spPr/>
      <dgm:t>
        <a:bodyPr/>
        <a:lstStyle/>
        <a:p>
          <a:endParaRPr lang="en-US"/>
        </a:p>
      </dgm:t>
    </dgm:pt>
    <dgm:pt modelId="{1492193C-F876-47DF-BB5D-05D8FCA89DEA}">
      <dgm:prSet phldrT="[Text]" custT="1"/>
      <dgm:spPr>
        <a:solidFill>
          <a:schemeClr val="bg2">
            <a:lumMod val="25000"/>
          </a:schemeClr>
        </a:solidFill>
      </dgm:spPr>
      <dgm:t>
        <a:bodyPr/>
        <a:lstStyle/>
        <a:p>
          <a:pPr algn="l"/>
          <a:r>
            <a:rPr lang="en-US" sz="1800" b="1">
              <a:latin typeface="Maiandra GD" pitchFamily="34" charset="0"/>
            </a:rPr>
            <a:t>Mission: </a:t>
          </a:r>
          <a:r>
            <a:rPr lang="en-US" sz="1800" b="0">
              <a:latin typeface="+mn-lt"/>
            </a:rPr>
            <a:t>Eli</a:t>
          </a:r>
          <a:r>
            <a:rPr lang="en-US" sz="1800"/>
            <a:t>mi</a:t>
          </a:r>
          <a:r>
            <a:rPr lang="en-US" sz="1800" b="0"/>
            <a:t>nat</a:t>
          </a:r>
          <a:r>
            <a:rPr lang="en-US" sz="1800"/>
            <a:t>e health disparities and improve the quality of life of American Indians and Alaska Natives by supporting Northwest tribes in their delivery of culturally appropriate, high quality healthcare</a:t>
          </a:r>
          <a:r>
            <a:rPr lang="en-US" sz="1600">
              <a:solidFill>
                <a:schemeClr val="bg1"/>
              </a:solidFill>
              <a:latin typeface="Maiandra GD" pitchFamily="34" charset="0"/>
            </a:rPr>
            <a:t>.</a:t>
          </a:r>
          <a:endParaRPr lang="en-US" sz="1800">
            <a:solidFill>
              <a:schemeClr val="bg1"/>
            </a:solidFill>
            <a:latin typeface="Maiandra GD" pitchFamily="34" charset="0"/>
          </a:endParaRPr>
        </a:p>
      </dgm:t>
    </dgm:pt>
    <dgm:pt modelId="{386D14C5-C7EE-4382-A6F9-1A1F8A527B5C}" type="parTrans" cxnId="{EA2DA7AF-EA05-432F-B5ED-877E5D99EC2C}">
      <dgm:prSet/>
      <dgm:spPr/>
      <dgm:t>
        <a:bodyPr/>
        <a:lstStyle/>
        <a:p>
          <a:endParaRPr lang="en-US"/>
        </a:p>
      </dgm:t>
    </dgm:pt>
    <dgm:pt modelId="{788F6311-65CC-4A07-866B-AC6C7E23AC29}" type="sibTrans" cxnId="{EA2DA7AF-EA05-432F-B5ED-877E5D99EC2C}">
      <dgm:prSet/>
      <dgm:spPr/>
      <dgm:t>
        <a:bodyPr/>
        <a:lstStyle/>
        <a:p>
          <a:endParaRPr lang="en-US"/>
        </a:p>
      </dgm:t>
    </dgm:pt>
    <dgm:pt modelId="{D4A89430-33B0-41E8-86A7-BBB1A02745A1}">
      <dgm:prSet custT="1"/>
      <dgm:spPr>
        <a:solidFill>
          <a:srgbClr val="006666"/>
        </a:solidFill>
      </dgm:spPr>
      <dgm:t>
        <a:bodyPr/>
        <a:lstStyle/>
        <a:p>
          <a:r>
            <a:rPr lang="en-US" sz="2400" b="1">
              <a:latin typeface="Maiandra GD" pitchFamily="34" charset="0"/>
            </a:rPr>
            <a:t>Vision: </a:t>
          </a:r>
          <a:r>
            <a:rPr lang="en-US" sz="2400" b="0">
              <a:latin typeface="Maiandra GD" pitchFamily="34" charset="0"/>
            </a:rPr>
            <a:t>Wellness for the 7</a:t>
          </a:r>
          <a:r>
            <a:rPr lang="en-US" sz="2400" b="0" baseline="30000">
              <a:latin typeface="Maiandra GD" pitchFamily="34" charset="0"/>
            </a:rPr>
            <a:t>th</a:t>
          </a:r>
          <a:r>
            <a:rPr lang="en-US" sz="2400" b="0">
              <a:latin typeface="Maiandra GD" pitchFamily="34" charset="0"/>
            </a:rPr>
            <a:t> Generation</a:t>
          </a:r>
        </a:p>
      </dgm:t>
    </dgm:pt>
    <dgm:pt modelId="{199FD875-8506-4427-832C-BDF48F68F4E5}" type="parTrans" cxnId="{D6CE1534-D383-4F45-B874-EC455D02FA76}">
      <dgm:prSet/>
      <dgm:spPr/>
      <dgm:t>
        <a:bodyPr/>
        <a:lstStyle/>
        <a:p>
          <a:endParaRPr lang="en-US"/>
        </a:p>
      </dgm:t>
    </dgm:pt>
    <dgm:pt modelId="{60DA3A9A-EAC5-4D07-AE4C-74B66FA53994}" type="sibTrans" cxnId="{D6CE1534-D383-4F45-B874-EC455D02FA76}">
      <dgm:prSet/>
      <dgm:spPr/>
      <dgm:t>
        <a:bodyPr/>
        <a:lstStyle/>
        <a:p>
          <a:endParaRPr lang="en-US"/>
        </a:p>
      </dgm:t>
    </dgm:pt>
    <dgm:pt modelId="{5751D3BC-302A-4A6F-B82A-CA8E4C02D1A0}">
      <dgm:prSet phldrT="[Text]" custT="1"/>
      <dgm:spPr>
        <a:solidFill>
          <a:schemeClr val="bg2"/>
        </a:solidFill>
      </dgm:spPr>
      <dgm:t>
        <a:bodyPr anchor="t" anchorCtr="0"/>
        <a:lstStyle/>
        <a:p>
          <a:pPr algn="l"/>
          <a:r>
            <a:rPr lang="en-US" sz="1300" b="1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Goal 4 - </a:t>
          </a:r>
          <a:r>
            <a:rPr lang="en-US" sz="1300" b="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Support health promotion and disease prevention activities occurring among the Northwest Tribes. </a:t>
          </a:r>
        </a:p>
      </dgm:t>
    </dgm:pt>
    <dgm:pt modelId="{0BDCF0AD-9A81-428F-B764-F8555F6EC45D}" type="parTrans" cxnId="{B6D1EFD3-5BB2-4DA0-B7FC-927A81B60690}">
      <dgm:prSet/>
      <dgm:spPr/>
      <dgm:t>
        <a:bodyPr/>
        <a:lstStyle/>
        <a:p>
          <a:endParaRPr lang="en-US"/>
        </a:p>
      </dgm:t>
    </dgm:pt>
    <dgm:pt modelId="{3972BBA4-14A4-4843-A1E4-B64522C76CD4}" type="sibTrans" cxnId="{B6D1EFD3-5BB2-4DA0-B7FC-927A81B60690}">
      <dgm:prSet/>
      <dgm:spPr/>
      <dgm:t>
        <a:bodyPr/>
        <a:lstStyle/>
        <a:p>
          <a:endParaRPr lang="en-US"/>
        </a:p>
      </dgm:t>
    </dgm:pt>
    <dgm:pt modelId="{73A4CB26-67CE-4A3A-BC89-5745AB6D503F}">
      <dgm:prSet phldrT="[Text]" custT="1"/>
      <dgm:spPr>
        <a:solidFill>
          <a:schemeClr val="bg2"/>
        </a:solidFill>
      </dgm:spPr>
      <dgm:t>
        <a:bodyPr anchor="t" anchorCtr="0"/>
        <a:lstStyle/>
        <a:p>
          <a:pPr algn="l"/>
          <a:r>
            <a:rPr lang="en-US" sz="1300" b="1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Goal 5 -  </a:t>
          </a:r>
          <a:r>
            <a:rPr lang="en-US" sz="1300" b="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Support the conduct culturally-appropriate health research and s</a:t>
          </a:r>
          <a:r>
            <a:rPr lang="en-US" sz="1300" b="0">
              <a:solidFill>
                <a:schemeClr val="bg2">
                  <a:lumMod val="10000"/>
                </a:schemeClr>
              </a:solidFill>
            </a:rPr>
            <a:t>urveillance </a:t>
          </a:r>
          <a:r>
            <a:rPr lang="en-US" sz="1300" b="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among the Northwest Tribes.</a:t>
          </a:r>
        </a:p>
      </dgm:t>
    </dgm:pt>
    <dgm:pt modelId="{CE348478-18D6-4671-AC8D-0148DC3D52BA}" type="parTrans" cxnId="{96D16F16-2A55-4006-BF08-0FC50F010159}">
      <dgm:prSet/>
      <dgm:spPr/>
      <dgm:t>
        <a:bodyPr/>
        <a:lstStyle/>
        <a:p>
          <a:endParaRPr lang="en-US"/>
        </a:p>
      </dgm:t>
    </dgm:pt>
    <dgm:pt modelId="{AC7DD71F-DC4D-45D6-992B-4BED70E86EF9}" type="sibTrans" cxnId="{96D16F16-2A55-4006-BF08-0FC50F010159}">
      <dgm:prSet/>
      <dgm:spPr/>
      <dgm:t>
        <a:bodyPr/>
        <a:lstStyle/>
        <a:p>
          <a:endParaRPr lang="en-US"/>
        </a:p>
      </dgm:t>
    </dgm:pt>
    <dgm:pt modelId="{44B08CFA-EA4A-4C5A-96A0-589EAA9BA45F}">
      <dgm:prSet phldrT="[Text]" custT="1"/>
      <dgm:spPr>
        <a:solidFill>
          <a:schemeClr val="bg2"/>
        </a:solidFill>
      </dgm:spPr>
      <dgm:t>
        <a:bodyPr anchor="t" anchorCtr="0"/>
        <a:lstStyle/>
        <a:p>
          <a:pPr algn="l"/>
          <a:r>
            <a:rPr lang="en-US" sz="1300" b="1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Goal 3 - </a:t>
          </a:r>
          <a:r>
            <a:rPr lang="en-US" sz="1300" b="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Maintain leadership in the analysis of health-related budgets, legislation, and policy.</a:t>
          </a:r>
        </a:p>
      </dgm:t>
    </dgm:pt>
    <dgm:pt modelId="{05577013-D48D-4A0E-8031-901F860EB705}" type="parTrans" cxnId="{B5224BC2-8ECF-4BF0-84CC-D3C4E27782CA}">
      <dgm:prSet/>
      <dgm:spPr/>
      <dgm:t>
        <a:bodyPr/>
        <a:lstStyle/>
        <a:p>
          <a:endParaRPr lang="en-US"/>
        </a:p>
      </dgm:t>
    </dgm:pt>
    <dgm:pt modelId="{1295E02C-0187-4A36-9584-085C4AB2F118}" type="sibTrans" cxnId="{B5224BC2-8ECF-4BF0-84CC-D3C4E27782CA}">
      <dgm:prSet/>
      <dgm:spPr/>
      <dgm:t>
        <a:bodyPr/>
        <a:lstStyle/>
        <a:p>
          <a:endParaRPr lang="en-US"/>
        </a:p>
      </dgm:t>
    </dgm:pt>
    <dgm:pt modelId="{F436C919-EDD0-4BBA-8C01-6C32723C2D6F}">
      <dgm:prSet phldrT="[Text]" custT="1"/>
      <dgm:spPr>
        <a:solidFill>
          <a:schemeClr val="bg2"/>
        </a:solidFill>
      </dgm:spPr>
      <dgm:t>
        <a:bodyPr anchor="t" anchorCtr="0"/>
        <a:lstStyle/>
        <a:p>
          <a:pPr algn="l"/>
          <a:r>
            <a:rPr lang="en-US" sz="1300" b="1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Goal 2 - </a:t>
          </a:r>
          <a:r>
            <a:rPr lang="en-US" sz="130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Strengthen regional and national partnerships to ensure tribal access to the best possible health services.</a:t>
          </a:r>
          <a:endParaRPr lang="en-US" sz="1300" b="0">
            <a:solidFill>
              <a:schemeClr val="bg2">
                <a:lumMod val="10000"/>
              </a:schemeClr>
            </a:solidFill>
            <a:latin typeface="Maiandra GD" pitchFamily="34" charset="0"/>
          </a:endParaRPr>
        </a:p>
      </dgm:t>
    </dgm:pt>
    <dgm:pt modelId="{C7AB823E-C44A-4BAD-84F3-AB889AD5F8A5}" type="parTrans" cxnId="{65082A2A-4171-4CF6-BF8B-6C937D0568AB}">
      <dgm:prSet/>
      <dgm:spPr/>
      <dgm:t>
        <a:bodyPr/>
        <a:lstStyle/>
        <a:p>
          <a:endParaRPr lang="en-US"/>
        </a:p>
      </dgm:t>
    </dgm:pt>
    <dgm:pt modelId="{05840646-F31C-400A-9811-053D2D8CB6D2}" type="sibTrans" cxnId="{65082A2A-4171-4CF6-BF8B-6C937D0568AB}">
      <dgm:prSet/>
      <dgm:spPr/>
      <dgm:t>
        <a:bodyPr/>
        <a:lstStyle/>
        <a:p>
          <a:endParaRPr lang="en-US"/>
        </a:p>
      </dgm:t>
    </dgm:pt>
    <dgm:pt modelId="{F0229200-157F-4A14-A6C8-37819EADF49E}" type="pres">
      <dgm:prSet presAssocID="{D8240951-C322-4E4F-AB5A-26ADF800B6B1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63A13B96-9284-4A5F-A687-729D00DB67B6}" type="pres">
      <dgm:prSet presAssocID="{D4A89430-33B0-41E8-86A7-BBB1A02745A1}" presName="vertOne" presStyleCnt="0"/>
      <dgm:spPr/>
    </dgm:pt>
    <dgm:pt modelId="{AD01F30F-103D-4DB8-80CD-2BBF954C8FA2}" type="pres">
      <dgm:prSet presAssocID="{D4A89430-33B0-41E8-86A7-BBB1A02745A1}" presName="txOne" presStyleLbl="node0" presStyleIdx="0" presStyleCnt="1" custScaleY="2397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B63E036-CB48-4C58-82BA-AB89E2AA7F14}" type="pres">
      <dgm:prSet presAssocID="{D4A89430-33B0-41E8-86A7-BBB1A02745A1}" presName="parTransOne" presStyleCnt="0"/>
      <dgm:spPr/>
    </dgm:pt>
    <dgm:pt modelId="{F96B6044-BB9D-4E64-B71A-DF1ABCB315D1}" type="pres">
      <dgm:prSet presAssocID="{D4A89430-33B0-41E8-86A7-BBB1A02745A1}" presName="horzOne" presStyleCnt="0"/>
      <dgm:spPr/>
    </dgm:pt>
    <dgm:pt modelId="{B992F022-5094-4E52-8444-2A0BDFF238C5}" type="pres">
      <dgm:prSet presAssocID="{1492193C-F876-47DF-BB5D-05D8FCA89DEA}" presName="vertTwo" presStyleCnt="0"/>
      <dgm:spPr/>
    </dgm:pt>
    <dgm:pt modelId="{00AEB5C4-81A3-451E-9E00-479AC2D58AA7}" type="pres">
      <dgm:prSet presAssocID="{1492193C-F876-47DF-BB5D-05D8FCA89DEA}" presName="txTwo" presStyleLbl="node2" presStyleIdx="0" presStyleCnt="1" custScaleY="6062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0CDFCB6-DF33-4B8C-877A-82BD94931928}" type="pres">
      <dgm:prSet presAssocID="{1492193C-F876-47DF-BB5D-05D8FCA89DEA}" presName="parTransTwo" presStyleCnt="0"/>
      <dgm:spPr/>
    </dgm:pt>
    <dgm:pt modelId="{38DB5123-CABF-4578-8A1F-2CFA70CBFB4F}" type="pres">
      <dgm:prSet presAssocID="{1492193C-F876-47DF-BB5D-05D8FCA89DEA}" presName="horzTwo" presStyleCnt="0"/>
      <dgm:spPr/>
    </dgm:pt>
    <dgm:pt modelId="{08E35359-6521-406B-862A-0E79C61B5B6D}" type="pres">
      <dgm:prSet presAssocID="{AF145DDC-CDF6-46FB-B193-21A6A3ACD17D}" presName="vertThree" presStyleCnt="0"/>
      <dgm:spPr/>
    </dgm:pt>
    <dgm:pt modelId="{244916BB-6F7B-4ADE-952F-0B4609C09040}" type="pres">
      <dgm:prSet presAssocID="{AF145DDC-CDF6-46FB-B193-21A6A3ACD17D}" presName="txThree" presStyleLbl="node3" presStyleIdx="0" presStyleCnt="5" custScaleX="10508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0D3B79C-8972-4E88-8368-48CECE7D2E22}" type="pres">
      <dgm:prSet presAssocID="{AF145DDC-CDF6-46FB-B193-21A6A3ACD17D}" presName="horzThree" presStyleCnt="0"/>
      <dgm:spPr/>
    </dgm:pt>
    <dgm:pt modelId="{77ED9CA3-CB2E-4685-9B98-3A0236506FD5}" type="pres">
      <dgm:prSet presAssocID="{ABDE24AB-2674-4D0D-9B92-3B52FB5787D8}" presName="sibSpaceThree" presStyleCnt="0"/>
      <dgm:spPr/>
    </dgm:pt>
    <dgm:pt modelId="{6AE6B437-1910-4E98-9A7A-153CD1051F27}" type="pres">
      <dgm:prSet presAssocID="{F436C919-EDD0-4BBA-8C01-6C32723C2D6F}" presName="vertThree" presStyleCnt="0"/>
      <dgm:spPr/>
    </dgm:pt>
    <dgm:pt modelId="{6EDF2FA4-E49E-4416-8DE4-0C1C9F1747CB}" type="pres">
      <dgm:prSet presAssocID="{F436C919-EDD0-4BBA-8C01-6C32723C2D6F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8F2DC80-3F70-4F80-94B8-C58347A7D423}" type="pres">
      <dgm:prSet presAssocID="{F436C919-EDD0-4BBA-8C01-6C32723C2D6F}" presName="horzThree" presStyleCnt="0"/>
      <dgm:spPr/>
    </dgm:pt>
    <dgm:pt modelId="{558644D5-7FEB-4C69-A03E-3D4F8052B8C9}" type="pres">
      <dgm:prSet presAssocID="{05840646-F31C-400A-9811-053D2D8CB6D2}" presName="sibSpaceThree" presStyleCnt="0"/>
      <dgm:spPr/>
    </dgm:pt>
    <dgm:pt modelId="{3E7860D6-ACC3-43FC-AECE-0C9C06A5F5BD}" type="pres">
      <dgm:prSet presAssocID="{44B08CFA-EA4A-4C5A-96A0-589EAA9BA45F}" presName="vertThree" presStyleCnt="0"/>
      <dgm:spPr/>
    </dgm:pt>
    <dgm:pt modelId="{3B3CA245-5FC5-4B7B-927D-11F1C5370772}" type="pres">
      <dgm:prSet presAssocID="{44B08CFA-EA4A-4C5A-96A0-589EAA9BA45F}" presName="txThree" presStyleLbl="node3" presStyleIdx="2" presStyleCnt="5" custScaleX="7860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1959264-114A-4C0C-9BB7-8AB62690C4E9}" type="pres">
      <dgm:prSet presAssocID="{44B08CFA-EA4A-4C5A-96A0-589EAA9BA45F}" presName="horzThree" presStyleCnt="0"/>
      <dgm:spPr/>
    </dgm:pt>
    <dgm:pt modelId="{14DB80D9-17C3-4AEB-8139-ED7127C60EEF}" type="pres">
      <dgm:prSet presAssocID="{1295E02C-0187-4A36-9584-085C4AB2F118}" presName="sibSpaceThree" presStyleCnt="0"/>
      <dgm:spPr/>
    </dgm:pt>
    <dgm:pt modelId="{704C6CEC-F18B-45E4-B5E5-7AEA60D19829}" type="pres">
      <dgm:prSet presAssocID="{5751D3BC-302A-4A6F-B82A-CA8E4C02D1A0}" presName="vertThree" presStyleCnt="0"/>
      <dgm:spPr/>
    </dgm:pt>
    <dgm:pt modelId="{45C23ACF-FB3E-497F-8C07-633C1B88B6AE}" type="pres">
      <dgm:prSet presAssocID="{5751D3BC-302A-4A6F-B82A-CA8E4C02D1A0}" presName="txThree" presStyleLbl="node3" presStyleIdx="3" presStyleCnt="5" custScaleX="8584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FAD7387-E800-47A6-8166-490F6EACC265}" type="pres">
      <dgm:prSet presAssocID="{5751D3BC-302A-4A6F-B82A-CA8E4C02D1A0}" presName="horzThree" presStyleCnt="0"/>
      <dgm:spPr/>
    </dgm:pt>
    <dgm:pt modelId="{7F7BCC6E-011C-46E0-BB73-EB452B67A804}" type="pres">
      <dgm:prSet presAssocID="{3972BBA4-14A4-4843-A1E4-B64522C76CD4}" presName="sibSpaceThree" presStyleCnt="0"/>
      <dgm:spPr/>
    </dgm:pt>
    <dgm:pt modelId="{46507007-9704-4A92-B17E-25B03EFCA028}" type="pres">
      <dgm:prSet presAssocID="{73A4CB26-67CE-4A3A-BC89-5745AB6D503F}" presName="vertThree" presStyleCnt="0"/>
      <dgm:spPr/>
    </dgm:pt>
    <dgm:pt modelId="{C6E397AB-6FF4-4A8F-AF76-531703A9549A}" type="pres">
      <dgm:prSet presAssocID="{73A4CB26-67CE-4A3A-BC89-5745AB6D503F}" presName="txThree" presStyleLbl="node3" presStyleIdx="4" presStyleCnt="5" custScaleX="9202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64D63A6-3E70-4437-97F5-BBF9FC9EAE45}" type="pres">
      <dgm:prSet presAssocID="{73A4CB26-67CE-4A3A-BC89-5745AB6D503F}" presName="horzThree" presStyleCnt="0"/>
      <dgm:spPr/>
    </dgm:pt>
  </dgm:ptLst>
  <dgm:cxnLst>
    <dgm:cxn modelId="{94659CF2-01A3-4D55-B529-4BC62BDA59AE}" type="presOf" srcId="{D8240951-C322-4E4F-AB5A-26ADF800B6B1}" destId="{F0229200-157F-4A14-A6C8-37819EADF49E}" srcOrd="0" destOrd="0" presId="urn:microsoft.com/office/officeart/2005/8/layout/hierarchy4"/>
    <dgm:cxn modelId="{B6D1EFD3-5BB2-4DA0-B7FC-927A81B60690}" srcId="{1492193C-F876-47DF-BB5D-05D8FCA89DEA}" destId="{5751D3BC-302A-4A6F-B82A-CA8E4C02D1A0}" srcOrd="3" destOrd="0" parTransId="{0BDCF0AD-9A81-428F-B764-F8555F6EC45D}" sibTransId="{3972BBA4-14A4-4843-A1E4-B64522C76CD4}"/>
    <dgm:cxn modelId="{EB970B59-D1F1-440D-B748-FC979F570609}" type="presOf" srcId="{F436C919-EDD0-4BBA-8C01-6C32723C2D6F}" destId="{6EDF2FA4-E49E-4416-8DE4-0C1C9F1747CB}" srcOrd="0" destOrd="0" presId="urn:microsoft.com/office/officeart/2005/8/layout/hierarchy4"/>
    <dgm:cxn modelId="{1F6784BF-7298-4C73-B1CB-54734304D63E}" type="presOf" srcId="{73A4CB26-67CE-4A3A-BC89-5745AB6D503F}" destId="{C6E397AB-6FF4-4A8F-AF76-531703A9549A}" srcOrd="0" destOrd="0" presId="urn:microsoft.com/office/officeart/2005/8/layout/hierarchy4"/>
    <dgm:cxn modelId="{6D0C65B9-CC5A-43E5-AC2F-76505F63C2CF}" type="presOf" srcId="{5751D3BC-302A-4A6F-B82A-CA8E4C02D1A0}" destId="{45C23ACF-FB3E-497F-8C07-633C1B88B6AE}" srcOrd="0" destOrd="0" presId="urn:microsoft.com/office/officeart/2005/8/layout/hierarchy4"/>
    <dgm:cxn modelId="{95B9C495-777E-42B4-88F7-0E88340CB561}" type="presOf" srcId="{44B08CFA-EA4A-4C5A-96A0-589EAA9BA45F}" destId="{3B3CA245-5FC5-4B7B-927D-11F1C5370772}" srcOrd="0" destOrd="0" presId="urn:microsoft.com/office/officeart/2005/8/layout/hierarchy4"/>
    <dgm:cxn modelId="{B5224BC2-8ECF-4BF0-84CC-D3C4E27782CA}" srcId="{1492193C-F876-47DF-BB5D-05D8FCA89DEA}" destId="{44B08CFA-EA4A-4C5A-96A0-589EAA9BA45F}" srcOrd="2" destOrd="0" parTransId="{05577013-D48D-4A0E-8031-901F860EB705}" sibTransId="{1295E02C-0187-4A36-9584-085C4AB2F118}"/>
    <dgm:cxn modelId="{60B107ED-BAF9-4441-A859-1880FFA4F81A}" srcId="{1492193C-F876-47DF-BB5D-05D8FCA89DEA}" destId="{AF145DDC-CDF6-46FB-B193-21A6A3ACD17D}" srcOrd="0" destOrd="0" parTransId="{2CAA47E8-D744-467F-91B8-DB505BD65C51}" sibTransId="{ABDE24AB-2674-4D0D-9B92-3B52FB5787D8}"/>
    <dgm:cxn modelId="{65F652D9-5C03-49FD-B66E-D580592A7ED6}" type="presOf" srcId="{D4A89430-33B0-41E8-86A7-BBB1A02745A1}" destId="{AD01F30F-103D-4DB8-80CD-2BBF954C8FA2}" srcOrd="0" destOrd="0" presId="urn:microsoft.com/office/officeart/2005/8/layout/hierarchy4"/>
    <dgm:cxn modelId="{EA2DA7AF-EA05-432F-B5ED-877E5D99EC2C}" srcId="{D4A89430-33B0-41E8-86A7-BBB1A02745A1}" destId="{1492193C-F876-47DF-BB5D-05D8FCA89DEA}" srcOrd="0" destOrd="0" parTransId="{386D14C5-C7EE-4382-A6F9-1A1F8A527B5C}" sibTransId="{788F6311-65CC-4A07-866B-AC6C7E23AC29}"/>
    <dgm:cxn modelId="{20DC522B-4421-4F9C-930E-E39B8104EBDC}" type="presOf" srcId="{AF145DDC-CDF6-46FB-B193-21A6A3ACD17D}" destId="{244916BB-6F7B-4ADE-952F-0B4609C09040}" srcOrd="0" destOrd="0" presId="urn:microsoft.com/office/officeart/2005/8/layout/hierarchy4"/>
    <dgm:cxn modelId="{1833F8CC-2FF9-434E-924B-F27E1499D818}" type="presOf" srcId="{1492193C-F876-47DF-BB5D-05D8FCA89DEA}" destId="{00AEB5C4-81A3-451E-9E00-479AC2D58AA7}" srcOrd="0" destOrd="0" presId="urn:microsoft.com/office/officeart/2005/8/layout/hierarchy4"/>
    <dgm:cxn modelId="{65082A2A-4171-4CF6-BF8B-6C937D0568AB}" srcId="{1492193C-F876-47DF-BB5D-05D8FCA89DEA}" destId="{F436C919-EDD0-4BBA-8C01-6C32723C2D6F}" srcOrd="1" destOrd="0" parTransId="{C7AB823E-C44A-4BAD-84F3-AB889AD5F8A5}" sibTransId="{05840646-F31C-400A-9811-053D2D8CB6D2}"/>
    <dgm:cxn modelId="{96D16F16-2A55-4006-BF08-0FC50F010159}" srcId="{1492193C-F876-47DF-BB5D-05D8FCA89DEA}" destId="{73A4CB26-67CE-4A3A-BC89-5745AB6D503F}" srcOrd="4" destOrd="0" parTransId="{CE348478-18D6-4671-AC8D-0148DC3D52BA}" sibTransId="{AC7DD71F-DC4D-45D6-992B-4BED70E86EF9}"/>
    <dgm:cxn modelId="{D6CE1534-D383-4F45-B874-EC455D02FA76}" srcId="{D8240951-C322-4E4F-AB5A-26ADF800B6B1}" destId="{D4A89430-33B0-41E8-86A7-BBB1A02745A1}" srcOrd="0" destOrd="0" parTransId="{199FD875-8506-4427-832C-BDF48F68F4E5}" sibTransId="{60DA3A9A-EAC5-4D07-AE4C-74B66FA53994}"/>
    <dgm:cxn modelId="{79605112-E901-4533-8800-BC5124696D96}" type="presParOf" srcId="{F0229200-157F-4A14-A6C8-37819EADF49E}" destId="{63A13B96-9284-4A5F-A687-729D00DB67B6}" srcOrd="0" destOrd="0" presId="urn:microsoft.com/office/officeart/2005/8/layout/hierarchy4"/>
    <dgm:cxn modelId="{5179002F-1716-4814-8437-ABD621CAAB7C}" type="presParOf" srcId="{63A13B96-9284-4A5F-A687-729D00DB67B6}" destId="{AD01F30F-103D-4DB8-80CD-2BBF954C8FA2}" srcOrd="0" destOrd="0" presId="urn:microsoft.com/office/officeart/2005/8/layout/hierarchy4"/>
    <dgm:cxn modelId="{A6ACDFEE-6A8D-4023-92A6-966288A8F200}" type="presParOf" srcId="{63A13B96-9284-4A5F-A687-729D00DB67B6}" destId="{BB63E036-CB48-4C58-82BA-AB89E2AA7F14}" srcOrd="1" destOrd="0" presId="urn:microsoft.com/office/officeart/2005/8/layout/hierarchy4"/>
    <dgm:cxn modelId="{6C69FA58-77C4-4A84-99C0-7223C78B008F}" type="presParOf" srcId="{63A13B96-9284-4A5F-A687-729D00DB67B6}" destId="{F96B6044-BB9D-4E64-B71A-DF1ABCB315D1}" srcOrd="2" destOrd="0" presId="urn:microsoft.com/office/officeart/2005/8/layout/hierarchy4"/>
    <dgm:cxn modelId="{BD834EB6-C8DE-4D67-A3AA-7A3C7D9B11FA}" type="presParOf" srcId="{F96B6044-BB9D-4E64-B71A-DF1ABCB315D1}" destId="{B992F022-5094-4E52-8444-2A0BDFF238C5}" srcOrd="0" destOrd="0" presId="urn:microsoft.com/office/officeart/2005/8/layout/hierarchy4"/>
    <dgm:cxn modelId="{FE9F9A2A-84B8-4C37-BC0E-0336A54569C6}" type="presParOf" srcId="{B992F022-5094-4E52-8444-2A0BDFF238C5}" destId="{00AEB5C4-81A3-451E-9E00-479AC2D58AA7}" srcOrd="0" destOrd="0" presId="urn:microsoft.com/office/officeart/2005/8/layout/hierarchy4"/>
    <dgm:cxn modelId="{C64903A0-2B4C-4A88-B459-282626CC8FC9}" type="presParOf" srcId="{B992F022-5094-4E52-8444-2A0BDFF238C5}" destId="{70CDFCB6-DF33-4B8C-877A-82BD94931928}" srcOrd="1" destOrd="0" presId="urn:microsoft.com/office/officeart/2005/8/layout/hierarchy4"/>
    <dgm:cxn modelId="{012304C6-E6C2-473F-8DE5-34780153877D}" type="presParOf" srcId="{B992F022-5094-4E52-8444-2A0BDFF238C5}" destId="{38DB5123-CABF-4578-8A1F-2CFA70CBFB4F}" srcOrd="2" destOrd="0" presId="urn:microsoft.com/office/officeart/2005/8/layout/hierarchy4"/>
    <dgm:cxn modelId="{32EBDAFA-7696-4E79-BFA2-8B955C0BF217}" type="presParOf" srcId="{38DB5123-CABF-4578-8A1F-2CFA70CBFB4F}" destId="{08E35359-6521-406B-862A-0E79C61B5B6D}" srcOrd="0" destOrd="0" presId="urn:microsoft.com/office/officeart/2005/8/layout/hierarchy4"/>
    <dgm:cxn modelId="{481282B1-F1E6-4C41-89EA-42F7DB652560}" type="presParOf" srcId="{08E35359-6521-406B-862A-0E79C61B5B6D}" destId="{244916BB-6F7B-4ADE-952F-0B4609C09040}" srcOrd="0" destOrd="0" presId="urn:microsoft.com/office/officeart/2005/8/layout/hierarchy4"/>
    <dgm:cxn modelId="{B24B8A74-7D7C-4C97-8EE8-31807EF80478}" type="presParOf" srcId="{08E35359-6521-406B-862A-0E79C61B5B6D}" destId="{40D3B79C-8972-4E88-8368-48CECE7D2E22}" srcOrd="1" destOrd="0" presId="urn:microsoft.com/office/officeart/2005/8/layout/hierarchy4"/>
    <dgm:cxn modelId="{48E12E31-3FD9-4379-816B-09E66B632CC5}" type="presParOf" srcId="{38DB5123-CABF-4578-8A1F-2CFA70CBFB4F}" destId="{77ED9CA3-CB2E-4685-9B98-3A0236506FD5}" srcOrd="1" destOrd="0" presId="urn:microsoft.com/office/officeart/2005/8/layout/hierarchy4"/>
    <dgm:cxn modelId="{34C8973A-6DA8-4498-9C7B-76C9A1529B70}" type="presParOf" srcId="{38DB5123-CABF-4578-8A1F-2CFA70CBFB4F}" destId="{6AE6B437-1910-4E98-9A7A-153CD1051F27}" srcOrd="2" destOrd="0" presId="urn:microsoft.com/office/officeart/2005/8/layout/hierarchy4"/>
    <dgm:cxn modelId="{672A4908-7F5F-4EC8-B8C1-509B58701615}" type="presParOf" srcId="{6AE6B437-1910-4E98-9A7A-153CD1051F27}" destId="{6EDF2FA4-E49E-4416-8DE4-0C1C9F1747CB}" srcOrd="0" destOrd="0" presId="urn:microsoft.com/office/officeart/2005/8/layout/hierarchy4"/>
    <dgm:cxn modelId="{F3D01966-8278-45C0-9B4C-4647B4224712}" type="presParOf" srcId="{6AE6B437-1910-4E98-9A7A-153CD1051F27}" destId="{68F2DC80-3F70-4F80-94B8-C58347A7D423}" srcOrd="1" destOrd="0" presId="urn:microsoft.com/office/officeart/2005/8/layout/hierarchy4"/>
    <dgm:cxn modelId="{6080BEDA-0E07-4D0D-887B-9F7CDF3176EA}" type="presParOf" srcId="{38DB5123-CABF-4578-8A1F-2CFA70CBFB4F}" destId="{558644D5-7FEB-4C69-A03E-3D4F8052B8C9}" srcOrd="3" destOrd="0" presId="urn:microsoft.com/office/officeart/2005/8/layout/hierarchy4"/>
    <dgm:cxn modelId="{07F6E02E-4D30-4E5A-A669-D12207B51AD1}" type="presParOf" srcId="{38DB5123-CABF-4578-8A1F-2CFA70CBFB4F}" destId="{3E7860D6-ACC3-43FC-AECE-0C9C06A5F5BD}" srcOrd="4" destOrd="0" presId="urn:microsoft.com/office/officeart/2005/8/layout/hierarchy4"/>
    <dgm:cxn modelId="{7278A65B-5E67-4BDA-8195-7A6B3952B7F2}" type="presParOf" srcId="{3E7860D6-ACC3-43FC-AECE-0C9C06A5F5BD}" destId="{3B3CA245-5FC5-4B7B-927D-11F1C5370772}" srcOrd="0" destOrd="0" presId="urn:microsoft.com/office/officeart/2005/8/layout/hierarchy4"/>
    <dgm:cxn modelId="{BF15EA23-6657-4BF4-ABD6-B678FD3E36B8}" type="presParOf" srcId="{3E7860D6-ACC3-43FC-AECE-0C9C06A5F5BD}" destId="{41959264-114A-4C0C-9BB7-8AB62690C4E9}" srcOrd="1" destOrd="0" presId="urn:microsoft.com/office/officeart/2005/8/layout/hierarchy4"/>
    <dgm:cxn modelId="{B2D34FAC-6378-41EC-BEB8-1032A3113FD4}" type="presParOf" srcId="{38DB5123-CABF-4578-8A1F-2CFA70CBFB4F}" destId="{14DB80D9-17C3-4AEB-8139-ED7127C60EEF}" srcOrd="5" destOrd="0" presId="urn:microsoft.com/office/officeart/2005/8/layout/hierarchy4"/>
    <dgm:cxn modelId="{8BCB0868-8956-4C49-95EE-2F94D99EA198}" type="presParOf" srcId="{38DB5123-CABF-4578-8A1F-2CFA70CBFB4F}" destId="{704C6CEC-F18B-45E4-B5E5-7AEA60D19829}" srcOrd="6" destOrd="0" presId="urn:microsoft.com/office/officeart/2005/8/layout/hierarchy4"/>
    <dgm:cxn modelId="{B2B1CD3A-5FE0-4FB6-9FB7-27E1B7EBAFAF}" type="presParOf" srcId="{704C6CEC-F18B-45E4-B5E5-7AEA60D19829}" destId="{45C23ACF-FB3E-497F-8C07-633C1B88B6AE}" srcOrd="0" destOrd="0" presId="urn:microsoft.com/office/officeart/2005/8/layout/hierarchy4"/>
    <dgm:cxn modelId="{C46D608F-2296-4332-BA35-E9B2C27CF52D}" type="presParOf" srcId="{704C6CEC-F18B-45E4-B5E5-7AEA60D19829}" destId="{2FAD7387-E800-47A6-8166-490F6EACC265}" srcOrd="1" destOrd="0" presId="urn:microsoft.com/office/officeart/2005/8/layout/hierarchy4"/>
    <dgm:cxn modelId="{E606D29F-1A7D-467B-9A22-013849A80935}" type="presParOf" srcId="{38DB5123-CABF-4578-8A1F-2CFA70CBFB4F}" destId="{7F7BCC6E-011C-46E0-BB73-EB452B67A804}" srcOrd="7" destOrd="0" presId="urn:microsoft.com/office/officeart/2005/8/layout/hierarchy4"/>
    <dgm:cxn modelId="{6D65CC8F-9A15-40EE-A156-160C75190C66}" type="presParOf" srcId="{38DB5123-CABF-4578-8A1F-2CFA70CBFB4F}" destId="{46507007-9704-4A92-B17E-25B03EFCA028}" srcOrd="8" destOrd="0" presId="urn:microsoft.com/office/officeart/2005/8/layout/hierarchy4"/>
    <dgm:cxn modelId="{33B4AFF5-04EC-4461-8AF4-2B406CD3A30D}" type="presParOf" srcId="{46507007-9704-4A92-B17E-25B03EFCA028}" destId="{C6E397AB-6FF4-4A8F-AF76-531703A9549A}" srcOrd="0" destOrd="0" presId="urn:microsoft.com/office/officeart/2005/8/layout/hierarchy4"/>
    <dgm:cxn modelId="{AD2F462C-BFAF-4081-8832-8F149BD92D77}" type="presParOf" srcId="{46507007-9704-4A92-B17E-25B03EFCA028}" destId="{B64D63A6-3E70-4437-97F5-BBF9FC9EAE45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D01F30F-103D-4DB8-80CD-2BBF954C8FA2}">
      <dsp:nvSpPr>
        <dsp:cNvPr id="0" name=""/>
        <dsp:cNvSpPr/>
      </dsp:nvSpPr>
      <dsp:spPr>
        <a:xfrm>
          <a:off x="836" y="292"/>
          <a:ext cx="5900379" cy="515727"/>
        </a:xfrm>
        <a:prstGeom prst="roundRect">
          <a:avLst>
            <a:gd name="adj" fmla="val 10000"/>
          </a:avLst>
        </a:prstGeom>
        <a:solidFill>
          <a:srgbClr val="006666"/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b="1" kern="1200">
              <a:latin typeface="Maiandra GD" pitchFamily="34" charset="0"/>
            </a:rPr>
            <a:t>Vision: </a:t>
          </a:r>
          <a:r>
            <a:rPr lang="en-US" sz="2400" b="0" kern="1200">
              <a:latin typeface="Maiandra GD" pitchFamily="34" charset="0"/>
            </a:rPr>
            <a:t>Wellness for the 7</a:t>
          </a:r>
          <a:r>
            <a:rPr lang="en-US" sz="2400" b="0" kern="1200" baseline="30000">
              <a:latin typeface="Maiandra GD" pitchFamily="34" charset="0"/>
            </a:rPr>
            <a:t>th</a:t>
          </a:r>
          <a:r>
            <a:rPr lang="en-US" sz="2400" b="0" kern="1200">
              <a:latin typeface="Maiandra GD" pitchFamily="34" charset="0"/>
            </a:rPr>
            <a:t> Generation</a:t>
          </a:r>
        </a:p>
      </dsp:txBody>
      <dsp:txXfrm>
        <a:off x="15941" y="15397"/>
        <a:ext cx="5870169" cy="485517"/>
      </dsp:txXfrm>
    </dsp:sp>
    <dsp:sp modelId="{00AEB5C4-81A3-451E-9E00-479AC2D58AA7}">
      <dsp:nvSpPr>
        <dsp:cNvPr id="0" name=""/>
        <dsp:cNvSpPr/>
      </dsp:nvSpPr>
      <dsp:spPr>
        <a:xfrm>
          <a:off x="6595" y="681277"/>
          <a:ext cx="5888861" cy="1304008"/>
        </a:xfrm>
        <a:prstGeom prst="roundRect">
          <a:avLst>
            <a:gd name="adj" fmla="val 10000"/>
          </a:avLst>
        </a:prstGeom>
        <a:solidFill>
          <a:schemeClr val="bg2">
            <a:lumMod val="2500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>
              <a:latin typeface="Maiandra GD" pitchFamily="34" charset="0"/>
            </a:rPr>
            <a:t>Mission: </a:t>
          </a:r>
          <a:r>
            <a:rPr lang="en-US" sz="1800" b="0" kern="1200">
              <a:latin typeface="+mn-lt"/>
            </a:rPr>
            <a:t>Eli</a:t>
          </a:r>
          <a:r>
            <a:rPr lang="en-US" sz="1800" kern="1200"/>
            <a:t>mi</a:t>
          </a:r>
          <a:r>
            <a:rPr lang="en-US" sz="1800" b="0" kern="1200"/>
            <a:t>nat</a:t>
          </a:r>
          <a:r>
            <a:rPr lang="en-US" sz="1800" kern="1200"/>
            <a:t>e health disparities and improve the quality of life of American Indians and Alaska Natives by supporting Northwest tribes in their delivery of culturally appropriate, high quality healthcare</a:t>
          </a:r>
          <a:r>
            <a:rPr lang="en-US" sz="1600" kern="1200">
              <a:solidFill>
                <a:schemeClr val="bg1"/>
              </a:solidFill>
              <a:latin typeface="Maiandra GD" pitchFamily="34" charset="0"/>
            </a:rPr>
            <a:t>.</a:t>
          </a:r>
          <a:endParaRPr lang="en-US" sz="1800" kern="1200">
            <a:solidFill>
              <a:schemeClr val="bg1"/>
            </a:solidFill>
            <a:latin typeface="Maiandra GD" pitchFamily="34" charset="0"/>
          </a:endParaRPr>
        </a:p>
      </dsp:txBody>
      <dsp:txXfrm>
        <a:off x="44788" y="719470"/>
        <a:ext cx="5812475" cy="1227622"/>
      </dsp:txXfrm>
    </dsp:sp>
    <dsp:sp modelId="{244916BB-6F7B-4ADE-952F-0B4609C09040}">
      <dsp:nvSpPr>
        <dsp:cNvPr id="0" name=""/>
        <dsp:cNvSpPr/>
      </dsp:nvSpPr>
      <dsp:spPr>
        <a:xfrm>
          <a:off x="6595" y="2150543"/>
          <a:ext cx="1293663" cy="2150835"/>
        </a:xfrm>
        <a:prstGeom prst="roundRect">
          <a:avLst>
            <a:gd name="adj" fmla="val 10000"/>
          </a:avLst>
        </a:prstGeom>
        <a:solidFill>
          <a:schemeClr val="bg2"/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Goal 1 -                      </a:t>
          </a:r>
          <a:r>
            <a:rPr lang="en-US" sz="1300" kern="120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Build and maintain a strong organizational infrastructure supporting tribal health.</a:t>
          </a:r>
          <a:endParaRPr lang="en-US" sz="1300" b="0" kern="1200">
            <a:solidFill>
              <a:schemeClr val="bg2">
                <a:lumMod val="10000"/>
              </a:schemeClr>
            </a:solidFill>
            <a:latin typeface="Maiandra GD" pitchFamily="34" charset="0"/>
          </a:endParaRPr>
        </a:p>
      </dsp:txBody>
      <dsp:txXfrm>
        <a:off x="44485" y="2188433"/>
        <a:ext cx="1217883" cy="2075055"/>
      </dsp:txXfrm>
    </dsp:sp>
    <dsp:sp modelId="{6EDF2FA4-E49E-4416-8DE4-0C1C9F1747CB}">
      <dsp:nvSpPr>
        <dsp:cNvPr id="0" name=""/>
        <dsp:cNvSpPr/>
      </dsp:nvSpPr>
      <dsp:spPr>
        <a:xfrm>
          <a:off x="1351962" y="2150543"/>
          <a:ext cx="1231028" cy="2150835"/>
        </a:xfrm>
        <a:prstGeom prst="roundRect">
          <a:avLst>
            <a:gd name="adj" fmla="val 10000"/>
          </a:avLst>
        </a:prstGeom>
        <a:solidFill>
          <a:schemeClr val="bg2"/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Goal 2 - </a:t>
          </a:r>
          <a:r>
            <a:rPr lang="en-US" sz="1300" kern="120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Strengthen regional and national partnerships to ensure tribal access to the best possible health services.</a:t>
          </a:r>
          <a:endParaRPr lang="en-US" sz="1300" b="0" kern="1200">
            <a:solidFill>
              <a:schemeClr val="bg2">
                <a:lumMod val="10000"/>
              </a:schemeClr>
            </a:solidFill>
            <a:latin typeface="Maiandra GD" pitchFamily="34" charset="0"/>
          </a:endParaRPr>
        </a:p>
      </dsp:txBody>
      <dsp:txXfrm>
        <a:off x="1388018" y="2186599"/>
        <a:ext cx="1158916" cy="2078723"/>
      </dsp:txXfrm>
    </dsp:sp>
    <dsp:sp modelId="{3B3CA245-5FC5-4B7B-927D-11F1C5370772}">
      <dsp:nvSpPr>
        <dsp:cNvPr id="0" name=""/>
        <dsp:cNvSpPr/>
      </dsp:nvSpPr>
      <dsp:spPr>
        <a:xfrm>
          <a:off x="2634695" y="2150543"/>
          <a:ext cx="967662" cy="2150835"/>
        </a:xfrm>
        <a:prstGeom prst="roundRect">
          <a:avLst>
            <a:gd name="adj" fmla="val 10000"/>
          </a:avLst>
        </a:prstGeom>
        <a:solidFill>
          <a:schemeClr val="bg2"/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Goal 3 - </a:t>
          </a:r>
          <a:r>
            <a:rPr lang="en-US" sz="1300" b="0" kern="120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Maintain leadership in the analysis of health-related budgets, legislation, and policy.</a:t>
          </a:r>
        </a:p>
      </dsp:txBody>
      <dsp:txXfrm>
        <a:off x="2663037" y="2178885"/>
        <a:ext cx="910978" cy="2094151"/>
      </dsp:txXfrm>
    </dsp:sp>
    <dsp:sp modelId="{45C23ACF-FB3E-497F-8C07-633C1B88B6AE}">
      <dsp:nvSpPr>
        <dsp:cNvPr id="0" name=""/>
        <dsp:cNvSpPr/>
      </dsp:nvSpPr>
      <dsp:spPr>
        <a:xfrm>
          <a:off x="3654060" y="2150543"/>
          <a:ext cx="1056801" cy="2150835"/>
        </a:xfrm>
        <a:prstGeom prst="roundRect">
          <a:avLst>
            <a:gd name="adj" fmla="val 10000"/>
          </a:avLst>
        </a:prstGeom>
        <a:solidFill>
          <a:schemeClr val="bg2"/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Goal 4 - </a:t>
          </a:r>
          <a:r>
            <a:rPr lang="en-US" sz="1300" b="0" kern="120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Support health promotion and disease prevention activities occurring among the Northwest Tribes. </a:t>
          </a:r>
        </a:p>
      </dsp:txBody>
      <dsp:txXfrm>
        <a:off x="3685013" y="2181496"/>
        <a:ext cx="994895" cy="2088929"/>
      </dsp:txXfrm>
    </dsp:sp>
    <dsp:sp modelId="{C6E397AB-6FF4-4A8F-AF76-531703A9549A}">
      <dsp:nvSpPr>
        <dsp:cNvPr id="0" name=""/>
        <dsp:cNvSpPr/>
      </dsp:nvSpPr>
      <dsp:spPr>
        <a:xfrm>
          <a:off x="4762565" y="2150543"/>
          <a:ext cx="1132891" cy="2150835"/>
        </a:xfrm>
        <a:prstGeom prst="roundRect">
          <a:avLst>
            <a:gd name="adj" fmla="val 10000"/>
          </a:avLst>
        </a:prstGeom>
        <a:solidFill>
          <a:schemeClr val="bg2"/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Goal 5 -  </a:t>
          </a:r>
          <a:r>
            <a:rPr lang="en-US" sz="1300" b="0" kern="120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Support the conduct culturally-appropriate health research and s</a:t>
          </a:r>
          <a:r>
            <a:rPr lang="en-US" sz="1300" b="0" kern="1200">
              <a:solidFill>
                <a:schemeClr val="bg2">
                  <a:lumMod val="10000"/>
                </a:schemeClr>
              </a:solidFill>
            </a:rPr>
            <a:t>urveillance </a:t>
          </a:r>
          <a:r>
            <a:rPr lang="en-US" sz="1300" b="0" kern="1200">
              <a:solidFill>
                <a:schemeClr val="bg2">
                  <a:lumMod val="10000"/>
                </a:schemeClr>
              </a:solidFill>
              <a:latin typeface="Maiandra GD" pitchFamily="34" charset="0"/>
            </a:rPr>
            <a:t>among the Northwest Tribes.</a:t>
          </a:r>
        </a:p>
      </dsp:txBody>
      <dsp:txXfrm>
        <a:off x="4795746" y="2183724"/>
        <a:ext cx="1066529" cy="208447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D60C3-1493-4FD0-9EC4-31F9523CD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Scraig</dc:creator>
  <cp:lastModifiedBy>Lisa Griggs</cp:lastModifiedBy>
  <cp:revision>2</cp:revision>
  <cp:lastPrinted>2016-01-15T19:04:00Z</cp:lastPrinted>
  <dcterms:created xsi:type="dcterms:W3CDTF">2016-04-14T13:33:00Z</dcterms:created>
  <dcterms:modified xsi:type="dcterms:W3CDTF">2016-04-14T13:33:00Z</dcterms:modified>
</cp:coreProperties>
</file>