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0B2" w:rsidRPr="003A00B2" w:rsidRDefault="003A00B2" w:rsidP="003A00B2">
      <w:pPr>
        <w:spacing w:after="0"/>
        <w:jc w:val="center"/>
        <w:rPr>
          <w:b/>
        </w:rPr>
      </w:pPr>
      <w:bookmarkStart w:id="0" w:name="_GoBack"/>
      <w:bookmarkEnd w:id="0"/>
      <w:r w:rsidRPr="003A00B2">
        <w:rPr>
          <w:b/>
        </w:rPr>
        <w:t>NPAIHB Behavioral Health Committee</w:t>
      </w:r>
    </w:p>
    <w:p w:rsidR="00F14E46" w:rsidRDefault="003A00B2" w:rsidP="003A00B2">
      <w:pPr>
        <w:spacing w:after="0"/>
        <w:jc w:val="center"/>
      </w:pPr>
      <w:r>
        <w:t>April 19, 2016</w:t>
      </w:r>
      <w:r w:rsidR="00FC1395">
        <w:t xml:space="preserve"> - </w:t>
      </w:r>
      <w:r>
        <w:t>Lewiston, ID</w:t>
      </w:r>
    </w:p>
    <w:p w:rsidR="003A00B2" w:rsidRDefault="003A00B2" w:rsidP="003A00B2">
      <w:pPr>
        <w:spacing w:after="0"/>
        <w:jc w:val="center"/>
      </w:pPr>
    </w:p>
    <w:p w:rsidR="003A00B2" w:rsidRDefault="003A00B2" w:rsidP="003A00B2">
      <w:pPr>
        <w:spacing w:after="0"/>
      </w:pPr>
      <w:r w:rsidRPr="00875F75">
        <w:rPr>
          <w:b/>
        </w:rPr>
        <w:t>Meeting Attendees</w:t>
      </w:r>
      <w:r>
        <w:t>:</w:t>
      </w:r>
      <w:r w:rsidR="00875F75">
        <w:t xml:space="preserve"> Caroline Cruz (Warm Springs), Susan Sheoships (Yellowhawk), Kevin Collins (Stillaguamish Tribe)</w:t>
      </w:r>
      <w:r w:rsidR="00FC1395">
        <w:t>, Stephanie Craig Rushing (NPAIHB)</w:t>
      </w:r>
    </w:p>
    <w:p w:rsidR="003A00B2" w:rsidRDefault="003A00B2" w:rsidP="003A00B2">
      <w:pPr>
        <w:spacing w:after="0"/>
      </w:pPr>
    </w:p>
    <w:p w:rsidR="003A00B2" w:rsidRDefault="003A00B2" w:rsidP="003A00B2">
      <w:pPr>
        <w:spacing w:after="0"/>
      </w:pPr>
      <w:r w:rsidRPr="00875F75">
        <w:rPr>
          <w:b/>
        </w:rPr>
        <w:t>Meeting Minutes</w:t>
      </w:r>
      <w:r>
        <w:t>:</w:t>
      </w:r>
    </w:p>
    <w:p w:rsidR="0020096C" w:rsidRDefault="00811FE7" w:rsidP="000E7569">
      <w:pPr>
        <w:pStyle w:val="ListParagraph"/>
        <w:numPr>
          <w:ilvl w:val="0"/>
          <w:numId w:val="1"/>
        </w:numPr>
        <w:spacing w:after="120"/>
        <w:contextualSpacing w:val="0"/>
      </w:pPr>
      <w:r>
        <w:t>In f</w:t>
      </w:r>
      <w:r w:rsidR="00264243">
        <w:t>ollow-up to</w:t>
      </w:r>
      <w:r>
        <w:t xml:space="preserve"> our committee’s recent discussions about </w:t>
      </w:r>
      <w:r w:rsidR="0020096C">
        <w:t>CFR 42.2</w:t>
      </w:r>
      <w:r w:rsidR="00264243">
        <w:t xml:space="preserve">: </w:t>
      </w:r>
    </w:p>
    <w:p w:rsidR="00826B23" w:rsidRDefault="00826B23" w:rsidP="00811FE7">
      <w:pPr>
        <w:pStyle w:val="ListParagraph"/>
        <w:numPr>
          <w:ilvl w:val="1"/>
          <w:numId w:val="1"/>
        </w:numPr>
        <w:spacing w:after="120"/>
        <w:contextualSpacing w:val="0"/>
      </w:pPr>
      <w:r>
        <w:t xml:space="preserve">SAMHSA issued a </w:t>
      </w:r>
      <w:r w:rsidRPr="00826B23">
        <w:rPr>
          <w:i/>
        </w:rPr>
        <w:t>Request for Feedback</w:t>
      </w:r>
      <w:r>
        <w:t xml:space="preserve">, and David Johnson offered to collect our feedback or answer any questions we might have. </w:t>
      </w:r>
    </w:p>
    <w:p w:rsidR="00811FE7" w:rsidRDefault="00811FE7" w:rsidP="00811FE7">
      <w:pPr>
        <w:pStyle w:val="ListParagraph"/>
        <w:numPr>
          <w:ilvl w:val="1"/>
          <w:numId w:val="1"/>
        </w:numPr>
        <w:spacing w:after="120"/>
        <w:contextualSpacing w:val="0"/>
      </w:pPr>
      <w:r>
        <w:t xml:space="preserve">Laura Bird submitted a letter on behalf of the </w:t>
      </w:r>
      <w:r w:rsidR="00826B23">
        <w:t>Portland Area tribes</w:t>
      </w:r>
      <w:r>
        <w:t xml:space="preserve"> requesting tribal consultation and better alignment with HIPAA</w:t>
      </w:r>
      <w:r w:rsidR="00826B23">
        <w:t xml:space="preserve"> requirements.</w:t>
      </w:r>
      <w:r>
        <w:t xml:space="preserve"> </w:t>
      </w:r>
    </w:p>
    <w:p w:rsidR="00811FE7" w:rsidRDefault="00826B23" w:rsidP="00826B23">
      <w:pPr>
        <w:pStyle w:val="ListParagraph"/>
        <w:numPr>
          <w:ilvl w:val="2"/>
          <w:numId w:val="1"/>
        </w:numPr>
        <w:spacing w:after="120"/>
        <w:contextualSpacing w:val="0"/>
      </w:pPr>
      <w:r>
        <w:t>The committee discussed next steps, but will w</w:t>
      </w:r>
      <w:r w:rsidR="00811FE7">
        <w:t xml:space="preserve">ait and see </w:t>
      </w:r>
      <w:r>
        <w:t xml:space="preserve">what changes emerge from the proposed rule change. </w:t>
      </w:r>
    </w:p>
    <w:p w:rsidR="00826B23" w:rsidRDefault="00264243" w:rsidP="00811FE7">
      <w:pPr>
        <w:pStyle w:val="ListParagraph"/>
        <w:numPr>
          <w:ilvl w:val="1"/>
          <w:numId w:val="1"/>
        </w:numPr>
        <w:spacing w:after="120"/>
        <w:contextualSpacing w:val="0"/>
      </w:pPr>
      <w:r>
        <w:t>Washington State</w:t>
      </w:r>
      <w:r w:rsidR="00826B23">
        <w:t xml:space="preserve"> also issued a new Washington</w:t>
      </w:r>
      <w:r>
        <w:t xml:space="preserve"> Administrative Code</w:t>
      </w:r>
      <w:r w:rsidR="00826B23">
        <w:t xml:space="preserve"> (WAC)</w:t>
      </w:r>
      <w:r>
        <w:t xml:space="preserve"> – </w:t>
      </w:r>
    </w:p>
    <w:p w:rsidR="00811FE7" w:rsidRDefault="00826B23" w:rsidP="00826B23">
      <w:pPr>
        <w:pStyle w:val="ListParagraph"/>
        <w:numPr>
          <w:ilvl w:val="2"/>
          <w:numId w:val="1"/>
        </w:numPr>
        <w:spacing w:after="120"/>
        <w:contextualSpacing w:val="0"/>
      </w:pPr>
      <w:r>
        <w:t xml:space="preserve">Committee members weren’t sure if the </w:t>
      </w:r>
      <w:r w:rsidR="00264243">
        <w:t xml:space="preserve">WAC </w:t>
      </w:r>
      <w:r>
        <w:t xml:space="preserve">was </w:t>
      </w:r>
      <w:r w:rsidR="00264243">
        <w:t>Final or Draft</w:t>
      </w:r>
      <w:r>
        <w:t>..</w:t>
      </w:r>
      <w:r w:rsidR="00264243">
        <w:t xml:space="preserve">. </w:t>
      </w:r>
      <w:r w:rsidRPr="00826B23">
        <w:rPr>
          <w:b/>
          <w:highlight w:val="yellow"/>
        </w:rPr>
        <w:t>Stephanie</w:t>
      </w:r>
      <w:r>
        <w:t xml:space="preserve"> will follow-up to see w</w:t>
      </w:r>
      <w:r w:rsidR="00264243">
        <w:t xml:space="preserve">hat the final </w:t>
      </w:r>
      <w:r>
        <w:t xml:space="preserve">WAC </w:t>
      </w:r>
      <w:r w:rsidR="00264243">
        <w:t>language</w:t>
      </w:r>
      <w:r>
        <w:t xml:space="preserve"> was.</w:t>
      </w:r>
    </w:p>
    <w:p w:rsidR="0020096C" w:rsidRDefault="00826B23" w:rsidP="000E7569">
      <w:pPr>
        <w:pStyle w:val="ListParagraph"/>
        <w:numPr>
          <w:ilvl w:val="0"/>
          <w:numId w:val="1"/>
        </w:numPr>
        <w:spacing w:after="120"/>
        <w:contextualSpacing w:val="0"/>
      </w:pPr>
      <w:r>
        <w:t>IHS circulated a letter indicating that t</w:t>
      </w:r>
      <w:r w:rsidR="00875F75">
        <w:t xml:space="preserve">he </w:t>
      </w:r>
      <w:r w:rsidR="00811FE7" w:rsidRPr="00826B23">
        <w:rPr>
          <w:i/>
        </w:rPr>
        <w:t>Meth and Suicide Prevention Initiative</w:t>
      </w:r>
      <w:r w:rsidR="00811FE7">
        <w:t xml:space="preserve"> (</w:t>
      </w:r>
      <w:r w:rsidR="0020096C">
        <w:t>MSPI</w:t>
      </w:r>
      <w:r w:rsidR="00811FE7">
        <w:t>)</w:t>
      </w:r>
      <w:r w:rsidR="0020096C">
        <w:t xml:space="preserve"> </w:t>
      </w:r>
      <w:r w:rsidR="00811FE7">
        <w:t xml:space="preserve">has been renamed the </w:t>
      </w:r>
      <w:r w:rsidR="00811FE7" w:rsidRPr="00826B23">
        <w:rPr>
          <w:i/>
        </w:rPr>
        <w:t>Substance Abuse and Suicide Prevention</w:t>
      </w:r>
      <w:r w:rsidR="00811FE7">
        <w:t xml:space="preserve"> (</w:t>
      </w:r>
      <w:r w:rsidR="0020096C">
        <w:t>SASP</w:t>
      </w:r>
      <w:r w:rsidR="00811FE7">
        <w:t xml:space="preserve">) program. </w:t>
      </w:r>
      <w:r w:rsidR="0020096C">
        <w:t xml:space="preserve">Michele Sobel </w:t>
      </w:r>
      <w:r w:rsidR="00811FE7">
        <w:t xml:space="preserve">(PA </w:t>
      </w:r>
      <w:r w:rsidR="0020096C">
        <w:t>IHS</w:t>
      </w:r>
      <w:r w:rsidR="00811FE7">
        <w:t xml:space="preserve"> Behavioral Health) was asked to provide a programmatic update </w:t>
      </w:r>
      <w:r>
        <w:t>here at the QMB</w:t>
      </w:r>
      <w:r w:rsidR="00FD75A2">
        <w:t>, but was not available to attend</w:t>
      </w:r>
      <w:r w:rsidR="00FC1395">
        <w:t xml:space="preserve"> this month</w:t>
      </w:r>
      <w:r w:rsidR="00811FE7">
        <w:t xml:space="preserve">. </w:t>
      </w:r>
    </w:p>
    <w:p w:rsidR="00FD75A2" w:rsidRDefault="00FC1395" w:rsidP="00FD75A2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In follow-up to committee questions about </w:t>
      </w:r>
      <w:r w:rsidR="00FD75A2">
        <w:t>Youth Treatment</w:t>
      </w:r>
      <w:r>
        <w:t xml:space="preserve"> options in the region, staff from the </w:t>
      </w:r>
      <w:r w:rsidR="00FD75A2" w:rsidRPr="00FD75A2">
        <w:rPr>
          <w:i/>
        </w:rPr>
        <w:t>Healing Lodge of the Seven Nations</w:t>
      </w:r>
      <w:r w:rsidR="00FD75A2">
        <w:t xml:space="preserve"> </w:t>
      </w:r>
      <w:r>
        <w:t xml:space="preserve">were invited to provide </w:t>
      </w:r>
      <w:r w:rsidR="00FD75A2">
        <w:t xml:space="preserve">an update. </w:t>
      </w:r>
    </w:p>
    <w:p w:rsidR="00811FE7" w:rsidRDefault="000A0FB6" w:rsidP="00811FE7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In the NW, there are several SAMHSA-funded </w:t>
      </w:r>
      <w:r w:rsidR="00811FE7">
        <w:t xml:space="preserve">Youth Suicide </w:t>
      </w:r>
      <w:r>
        <w:t xml:space="preserve">Prevention </w:t>
      </w:r>
      <w:r w:rsidR="00811FE7">
        <w:t>GLS</w:t>
      </w:r>
      <w:r>
        <w:t xml:space="preserve"> grantees</w:t>
      </w:r>
      <w:r w:rsidR="00811FE7">
        <w:t xml:space="preserve"> -&gt; Oregon State, </w:t>
      </w:r>
      <w:r>
        <w:t xml:space="preserve">Washington State, </w:t>
      </w:r>
      <w:r w:rsidR="00811FE7">
        <w:t>NARA, NPAIHB</w:t>
      </w:r>
      <w:r>
        <w:t xml:space="preserve"> (THRIVE)</w:t>
      </w:r>
      <w:r w:rsidR="00811FE7">
        <w:t xml:space="preserve">, </w:t>
      </w:r>
      <w:r>
        <w:t xml:space="preserve">and </w:t>
      </w:r>
      <w:r w:rsidR="00811FE7">
        <w:t>NWIC</w:t>
      </w:r>
      <w:r>
        <w:t>. The grantees have been in conversation with one another to coordinate services, and will attend an</w:t>
      </w:r>
      <w:r w:rsidR="00811FE7">
        <w:t xml:space="preserve"> Annual Meeting</w:t>
      </w:r>
      <w:r w:rsidR="00FC1395">
        <w:t xml:space="preserve"> together</w:t>
      </w:r>
      <w:r w:rsidR="00811FE7">
        <w:t xml:space="preserve"> in Washington DC</w:t>
      </w:r>
      <w:r>
        <w:t xml:space="preserve"> the </w:t>
      </w:r>
      <w:r w:rsidR="00811FE7">
        <w:t>1</w:t>
      </w:r>
      <w:r w:rsidR="00811FE7" w:rsidRPr="000E7569">
        <w:rPr>
          <w:vertAlign w:val="superscript"/>
        </w:rPr>
        <w:t>st</w:t>
      </w:r>
      <w:r w:rsidR="00811FE7">
        <w:t xml:space="preserve"> week of May</w:t>
      </w:r>
      <w:r>
        <w:t>.</w:t>
      </w:r>
    </w:p>
    <w:p w:rsidR="000E7569" w:rsidRDefault="00FC1395" w:rsidP="000E7569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In Washington, a new </w:t>
      </w:r>
      <w:r w:rsidRPr="00FC1395">
        <w:rPr>
          <w:i/>
        </w:rPr>
        <w:t xml:space="preserve">Intertribal Therapist Consultation </w:t>
      </w:r>
      <w:r>
        <w:rPr>
          <w:i/>
        </w:rPr>
        <w:t>Workgoup</w:t>
      </w:r>
      <w:r>
        <w:t xml:space="preserve"> is in the process of forming.</w:t>
      </w:r>
      <w:r w:rsidR="000E7569">
        <w:t xml:space="preserve"> </w:t>
      </w:r>
      <w:r>
        <w:t xml:space="preserve">If you or your staff are interested in attending, please contact </w:t>
      </w:r>
      <w:r w:rsidR="000E7569">
        <w:t xml:space="preserve">Gustavo: </w:t>
      </w:r>
      <w:hyperlink r:id="rId6" w:history="1">
        <w:r w:rsidR="000E7569" w:rsidRPr="00940456">
          <w:rPr>
            <w:rStyle w:val="Hyperlink"/>
          </w:rPr>
          <w:t>gaparradiaz@gmail.com</w:t>
        </w:r>
      </w:hyperlink>
      <w:r w:rsidR="000E7569">
        <w:t xml:space="preserve"> </w:t>
      </w:r>
    </w:p>
    <w:p w:rsidR="000E7569" w:rsidRDefault="000E7569" w:rsidP="000E7569">
      <w:pPr>
        <w:pStyle w:val="ListParagraph"/>
        <w:numPr>
          <w:ilvl w:val="1"/>
          <w:numId w:val="1"/>
        </w:numPr>
        <w:spacing w:after="120"/>
        <w:contextualSpacing w:val="0"/>
      </w:pPr>
      <w:r>
        <w:t xml:space="preserve">In OR, a </w:t>
      </w:r>
      <w:r w:rsidR="00FC1395">
        <w:t>similar</w:t>
      </w:r>
      <w:r>
        <w:t xml:space="preserve"> workgroup is the </w:t>
      </w:r>
      <w:r w:rsidRPr="00FC1395">
        <w:rPr>
          <w:i/>
        </w:rPr>
        <w:t>Oregon 9-Tribes Prevention Meeting</w:t>
      </w:r>
    </w:p>
    <w:p w:rsidR="00875F75" w:rsidRDefault="00FC1395" w:rsidP="0053636A">
      <w:pPr>
        <w:pStyle w:val="ListParagraph"/>
        <w:numPr>
          <w:ilvl w:val="0"/>
          <w:numId w:val="1"/>
        </w:numPr>
        <w:spacing w:after="120"/>
        <w:contextualSpacing w:val="0"/>
      </w:pPr>
      <w:r>
        <w:t>Last but not least, the</w:t>
      </w:r>
      <w:r w:rsidR="00875F75">
        <w:t xml:space="preserve"> </w:t>
      </w:r>
      <w:r w:rsidR="00875F75" w:rsidRPr="00875F75">
        <w:rPr>
          <w:i/>
        </w:rPr>
        <w:t>NW Tribal EpiCenter</w:t>
      </w:r>
      <w:r w:rsidR="00875F75">
        <w:t xml:space="preserve"> is working on two behavioral health-related NIH grant proposals:</w:t>
      </w:r>
    </w:p>
    <w:p w:rsidR="0053636A" w:rsidRDefault="00875F75" w:rsidP="00875F75">
      <w:pPr>
        <w:pStyle w:val="ListParagraph"/>
        <w:numPr>
          <w:ilvl w:val="1"/>
          <w:numId w:val="1"/>
        </w:numPr>
        <w:spacing w:after="120"/>
        <w:contextualSpacing w:val="0"/>
      </w:pPr>
      <w:r w:rsidRPr="00875F75">
        <w:rPr>
          <w:u w:val="single"/>
        </w:rPr>
        <w:t xml:space="preserve">A </w:t>
      </w:r>
      <w:r>
        <w:rPr>
          <w:u w:val="single"/>
        </w:rPr>
        <w:t xml:space="preserve">Youth </w:t>
      </w:r>
      <w:r w:rsidR="0053636A" w:rsidRPr="00875F75">
        <w:rPr>
          <w:u w:val="single"/>
        </w:rPr>
        <w:t xml:space="preserve">Suicide </w:t>
      </w:r>
      <w:r>
        <w:rPr>
          <w:u w:val="single"/>
        </w:rPr>
        <w:t>Research</w:t>
      </w:r>
      <w:r w:rsidR="0053636A" w:rsidRPr="00875F75">
        <w:rPr>
          <w:u w:val="single"/>
        </w:rPr>
        <w:t xml:space="preserve"> HUB Grant</w:t>
      </w:r>
      <w:r w:rsidR="0053636A">
        <w:t xml:space="preserve"> – </w:t>
      </w:r>
      <w:r>
        <w:t>W</w:t>
      </w:r>
      <w:r w:rsidR="0053636A">
        <w:t>e</w:t>
      </w:r>
      <w:r>
        <w:t>’ve initially</w:t>
      </w:r>
      <w:r w:rsidR="0053636A">
        <w:t xml:space="preserve"> reached out to</w:t>
      </w:r>
      <w:r>
        <w:t xml:space="preserve"> partners at</w:t>
      </w:r>
      <w:r w:rsidR="0053636A">
        <w:t xml:space="preserve"> OHSU, UW, Washington State</w:t>
      </w:r>
      <w:r>
        <w:t>’s</w:t>
      </w:r>
      <w:r w:rsidR="0053636A">
        <w:t xml:space="preserve"> Native Partner’s for Heath, and Seattle Children’s Hospital, who are all doing research </w:t>
      </w:r>
      <w:r>
        <w:t>in this field, but we are open to other partners if anyone has suggestions or recommendations. Nothing is set in stone yet. (</w:t>
      </w:r>
      <w:hyperlink r:id="rId7" w:history="1">
        <w:r w:rsidRPr="00940456">
          <w:rPr>
            <w:rStyle w:val="Hyperlink"/>
          </w:rPr>
          <w:t>scraig@npaihb.org</w:t>
        </w:r>
      </w:hyperlink>
      <w:r>
        <w:t xml:space="preserve">) </w:t>
      </w:r>
    </w:p>
    <w:p w:rsidR="0020096C" w:rsidRDefault="00F94B6E" w:rsidP="0020096C">
      <w:pPr>
        <w:pStyle w:val="ListParagraph"/>
        <w:numPr>
          <w:ilvl w:val="1"/>
          <w:numId w:val="1"/>
        </w:numPr>
        <w:spacing w:after="0"/>
        <w:contextualSpacing w:val="0"/>
      </w:pPr>
      <w:r>
        <w:rPr>
          <w:u w:val="single"/>
        </w:rPr>
        <w:t xml:space="preserve">An </w:t>
      </w:r>
      <w:r w:rsidR="00875F75" w:rsidRPr="00FC1395">
        <w:rPr>
          <w:u w:val="single"/>
        </w:rPr>
        <w:t>Alcohol/</w:t>
      </w:r>
      <w:r w:rsidR="0053636A" w:rsidRPr="00FC1395">
        <w:rPr>
          <w:u w:val="single"/>
        </w:rPr>
        <w:t>Violence Prevention Social Media Intervention</w:t>
      </w:r>
      <w:r w:rsidR="0053636A">
        <w:t xml:space="preserve"> – </w:t>
      </w:r>
      <w:r w:rsidR="00875F75">
        <w:t xml:space="preserve">Our proposal </w:t>
      </w:r>
      <w:r w:rsidR="0053636A">
        <w:t xml:space="preserve">would target young men 18-24 </w:t>
      </w:r>
      <w:r w:rsidR="00875F75">
        <w:t>years old</w:t>
      </w:r>
      <w:r>
        <w:t>, with messages delivered via Facebook and text message</w:t>
      </w:r>
      <w:r w:rsidR="00875F75">
        <w:t>.</w:t>
      </w:r>
    </w:p>
    <w:p w:rsidR="003A00B2" w:rsidRDefault="003A00B2" w:rsidP="003A00B2">
      <w:pPr>
        <w:spacing w:after="0"/>
      </w:pPr>
    </w:p>
    <w:sectPr w:rsidR="003A00B2" w:rsidSect="00FC1395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074A9"/>
    <w:multiLevelType w:val="hybridMultilevel"/>
    <w:tmpl w:val="B762D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B2"/>
    <w:rsid w:val="000A0FB6"/>
    <w:rsid w:val="000E7569"/>
    <w:rsid w:val="0020096C"/>
    <w:rsid w:val="00264243"/>
    <w:rsid w:val="003A00B2"/>
    <w:rsid w:val="004A4E18"/>
    <w:rsid w:val="0053636A"/>
    <w:rsid w:val="00811FE7"/>
    <w:rsid w:val="00826B23"/>
    <w:rsid w:val="00875F75"/>
    <w:rsid w:val="00A84E43"/>
    <w:rsid w:val="00B05DAB"/>
    <w:rsid w:val="00C24AD9"/>
    <w:rsid w:val="00F94B6E"/>
    <w:rsid w:val="00FC1395"/>
    <w:rsid w:val="00FD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2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75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2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75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raig@npaih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parradiaz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Craig</dc:creator>
  <cp:lastModifiedBy>Lisa Griggs</cp:lastModifiedBy>
  <cp:revision>2</cp:revision>
  <dcterms:created xsi:type="dcterms:W3CDTF">2016-04-29T13:31:00Z</dcterms:created>
  <dcterms:modified xsi:type="dcterms:W3CDTF">2016-04-29T13:31:00Z</dcterms:modified>
</cp:coreProperties>
</file>