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AC" w:rsidRPr="00E244CB" w:rsidRDefault="00E244CB" w:rsidP="004A22B0">
      <w:pPr>
        <w:rPr>
          <w:rFonts w:ascii="Times" w:hAnsi="Times"/>
          <w:sz w:val="38"/>
          <w:szCs w:val="38"/>
        </w:rPr>
      </w:pPr>
      <w:r w:rsidRPr="00E244CB">
        <w:rPr>
          <w:rFonts w:ascii="Times" w:hAnsi="Times"/>
          <w:sz w:val="38"/>
          <w:szCs w:val="38"/>
        </w:rPr>
        <w:t>NW Tribal Food Sovereignty Coalition</w:t>
      </w:r>
    </w:p>
    <w:p w:rsidR="00114C8F" w:rsidRPr="00891AAC" w:rsidRDefault="00E244CB" w:rsidP="004A22B0">
      <w:pPr>
        <w:rPr>
          <w:rFonts w:ascii="Times" w:hAnsi="Times"/>
          <w:sz w:val="38"/>
          <w:szCs w:val="38"/>
        </w:rPr>
      </w:pPr>
      <w:r>
        <w:rPr>
          <w:rFonts w:ascii="Times" w:hAnsi="Times"/>
          <w:sz w:val="38"/>
          <w:szCs w:val="38"/>
        </w:rPr>
        <w:t>Strategic Planning</w:t>
      </w:r>
      <w:r w:rsidR="00330F19" w:rsidRPr="00891AAC">
        <w:rPr>
          <w:rFonts w:ascii="Times" w:hAnsi="Times"/>
          <w:sz w:val="38"/>
          <w:szCs w:val="38"/>
        </w:rPr>
        <w:t xml:space="preserve"> </w:t>
      </w:r>
      <w:r w:rsidR="00AF62A7" w:rsidRPr="00891AAC">
        <w:rPr>
          <w:rFonts w:ascii="Times" w:hAnsi="Times"/>
          <w:sz w:val="38"/>
          <w:szCs w:val="38"/>
        </w:rPr>
        <w:t>Agenda</w:t>
      </w:r>
    </w:p>
    <w:p w:rsidR="004A22B0" w:rsidRPr="00246B6F" w:rsidDel="00246B6F" w:rsidRDefault="004A22B0" w:rsidP="004A22B0">
      <w:pPr>
        <w:rPr>
          <w:rFonts w:ascii="Times" w:hAnsi="Times"/>
          <w:sz w:val="36"/>
        </w:rPr>
      </w:pPr>
      <w:r>
        <w:rPr>
          <w:rFonts w:ascii="Times" w:hAnsi="Times"/>
          <w:noProof/>
          <w:sz w:val="36"/>
        </w:rPr>
        <w:drawing>
          <wp:anchor distT="0" distB="0" distL="114300" distR="114300" simplePos="0" relativeHeight="251666432" behindDoc="0" locked="0" layoutInCell="1" allowOverlap="1" wp14:anchorId="31715D46" wp14:editId="651420CB">
            <wp:simplePos x="0" y="0"/>
            <wp:positionH relativeFrom="column">
              <wp:posOffset>0</wp:posOffset>
            </wp:positionH>
            <wp:positionV relativeFrom="paragraph">
              <wp:posOffset>331470</wp:posOffset>
            </wp:positionV>
            <wp:extent cx="5474335" cy="63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Stock_000006275633Large.jpg"/>
                    <pic:cNvPicPr/>
                  </pic:nvPicPr>
                  <pic:blipFill rotWithShape="1">
                    <a:blip r:embed="rId7" cstate="print">
                      <a:extLst>
                        <a:ext uri="{28A0092B-C50C-407E-A947-70E740481C1C}">
                          <a14:useLocalDpi xmlns:a14="http://schemas.microsoft.com/office/drawing/2010/main" val="0"/>
                        </a:ext>
                      </a:extLst>
                    </a:blip>
                    <a:srcRect t="36643" b="46809"/>
                    <a:stretch/>
                  </pic:blipFill>
                  <pic:spPr bwMode="auto">
                    <a:xfrm>
                      <a:off x="0" y="0"/>
                      <a:ext cx="5474335" cy="6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w:hAnsi="Times"/>
          <w:sz w:val="36"/>
        </w:rPr>
        <w:t>March 1</w:t>
      </w:r>
      <w:r w:rsidRPr="004A22B0">
        <w:rPr>
          <w:rFonts w:ascii="Times" w:hAnsi="Times"/>
          <w:sz w:val="36"/>
          <w:vertAlign w:val="superscript"/>
        </w:rPr>
        <w:t>st</w:t>
      </w:r>
      <w:r w:rsidR="002B2748">
        <w:rPr>
          <w:rFonts w:ascii="Times" w:hAnsi="Times"/>
          <w:sz w:val="36"/>
        </w:rPr>
        <w:t>, 2018</w:t>
      </w:r>
    </w:p>
    <w:p w:rsidR="00B766DB" w:rsidRPr="00246B6F" w:rsidRDefault="00B766DB">
      <w:pPr>
        <w:rPr>
          <w:rFonts w:ascii="Times" w:hAnsi="Times"/>
          <w:sz w:val="10"/>
        </w:rPr>
      </w:pPr>
    </w:p>
    <w:p w:rsidR="00312194" w:rsidRPr="00312194" w:rsidRDefault="00312194" w:rsidP="00312194">
      <w:pPr>
        <w:rPr>
          <w:i/>
        </w:rPr>
      </w:pPr>
      <w:r w:rsidRPr="00312194">
        <w:rPr>
          <w:i/>
        </w:rPr>
        <w:t xml:space="preserve">One-day workshop hosted by Northwest Portland Area Indian Health Board’s WEAVE-NW staff to assist in </w:t>
      </w:r>
      <w:r w:rsidR="00F50314">
        <w:rPr>
          <w:i/>
        </w:rPr>
        <w:t>facilitating, moderating</w:t>
      </w:r>
      <w:r w:rsidRPr="00312194">
        <w:rPr>
          <w:i/>
        </w:rPr>
        <w:t>, and assisting to define goals.</w:t>
      </w:r>
    </w:p>
    <w:p w:rsidR="00312194" w:rsidRPr="00312194" w:rsidRDefault="00312194" w:rsidP="00312194">
      <w:pPr>
        <w:rPr>
          <w:i/>
        </w:rPr>
      </w:pPr>
    </w:p>
    <w:p w:rsidR="00312194" w:rsidRPr="00312194" w:rsidRDefault="00312194" w:rsidP="00312194">
      <w:pPr>
        <w:rPr>
          <w:i/>
        </w:rPr>
      </w:pPr>
      <w:r w:rsidRPr="00312194">
        <w:rPr>
          <w:i/>
        </w:rPr>
        <w:t>Purpose: To assist the group in identifying long and short-term goals and making a strategy plan for next steps for the coalition.</w:t>
      </w:r>
    </w:p>
    <w:p w:rsidR="00246B6F" w:rsidRPr="00246B6F" w:rsidRDefault="00246B6F" w:rsidP="00891AAC">
      <w:pPr>
        <w:jc w:val="both"/>
        <w:rPr>
          <w:rFonts w:ascii="Times" w:hAnsi="Times" w:cs="Helvetica"/>
          <w:i/>
          <w:sz w:val="12"/>
        </w:rPr>
      </w:pPr>
    </w:p>
    <w:p w:rsidR="00330F19" w:rsidRPr="00973DE2" w:rsidRDefault="00330F19">
      <w:pPr>
        <w:rPr>
          <w:rFonts w:ascii="Times" w:hAnsi="Times"/>
        </w:rPr>
      </w:pPr>
    </w:p>
    <w:p w:rsidR="00973DE2" w:rsidRPr="00CC60B9" w:rsidRDefault="00BC18BB" w:rsidP="00CC60B9">
      <w:pPr>
        <w:spacing w:after="120"/>
        <w:rPr>
          <w:rFonts w:ascii="Cambria" w:hAnsi="Cambria"/>
        </w:rPr>
      </w:pPr>
      <w:r w:rsidRPr="00B03E3B">
        <w:rPr>
          <w:rFonts w:ascii="Cambria" w:hAnsi="Cambria"/>
        </w:rPr>
        <w:t>8:30</w:t>
      </w:r>
      <w:r w:rsidR="00330F19" w:rsidRPr="00B03E3B">
        <w:rPr>
          <w:rFonts w:ascii="Cambria" w:hAnsi="Cambria"/>
        </w:rPr>
        <w:tab/>
      </w:r>
      <w:r w:rsidR="00330F19" w:rsidRPr="00B03E3B">
        <w:rPr>
          <w:rFonts w:ascii="Cambria" w:hAnsi="Cambria"/>
        </w:rPr>
        <w:tab/>
      </w:r>
      <w:r w:rsidRPr="00B03E3B">
        <w:rPr>
          <w:rFonts w:ascii="Cambria" w:hAnsi="Cambria"/>
        </w:rPr>
        <w:t>Check-in, light</w:t>
      </w:r>
      <w:r w:rsidR="00CC60B9">
        <w:rPr>
          <w:rFonts w:ascii="Cambria" w:hAnsi="Cambria"/>
        </w:rPr>
        <w:t xml:space="preserve"> breakfast and beverages [</w:t>
      </w:r>
      <w:r w:rsidR="00CC60B9" w:rsidRPr="00CC60B9">
        <w:rPr>
          <w:rFonts w:ascii="Cambria" w:hAnsi="Cambria"/>
          <w:b/>
        </w:rPr>
        <w:t>Helens/Hood</w:t>
      </w:r>
      <w:r w:rsidRPr="00CC60B9">
        <w:rPr>
          <w:rFonts w:ascii="Cambria" w:hAnsi="Cambria"/>
          <w:b/>
        </w:rPr>
        <w:t xml:space="preserve"> Room</w:t>
      </w:r>
      <w:r w:rsidRPr="00B03E3B">
        <w:rPr>
          <w:rFonts w:ascii="Cambria" w:hAnsi="Cambria"/>
        </w:rPr>
        <w:t>]</w:t>
      </w:r>
    </w:p>
    <w:p w:rsidR="00330F19" w:rsidRPr="00B03E3B" w:rsidRDefault="00BC18BB" w:rsidP="00CC60B9">
      <w:pPr>
        <w:spacing w:after="120"/>
        <w:rPr>
          <w:rFonts w:ascii="Cambria" w:hAnsi="Cambria"/>
        </w:rPr>
      </w:pPr>
      <w:r w:rsidRPr="00B03E3B">
        <w:rPr>
          <w:rFonts w:ascii="Cambria" w:hAnsi="Cambria"/>
        </w:rPr>
        <w:t>9:00</w:t>
      </w:r>
      <w:r w:rsidR="00AF62A7" w:rsidRPr="00B03E3B">
        <w:rPr>
          <w:rFonts w:ascii="Cambria" w:hAnsi="Cambria"/>
        </w:rPr>
        <w:tab/>
      </w:r>
      <w:r w:rsidR="00AF62A7" w:rsidRPr="00B03E3B">
        <w:rPr>
          <w:rFonts w:ascii="Cambria" w:hAnsi="Cambria"/>
        </w:rPr>
        <w:tab/>
      </w:r>
      <w:r w:rsidR="005D2EE4">
        <w:rPr>
          <w:rFonts w:ascii="Cambria" w:hAnsi="Cambria"/>
        </w:rPr>
        <w:t>Opening prayer,</w:t>
      </w:r>
      <w:r w:rsidR="00330F19" w:rsidRPr="00B03E3B">
        <w:rPr>
          <w:rFonts w:ascii="Cambria" w:hAnsi="Cambria"/>
        </w:rPr>
        <w:t xml:space="preserve"> welcome</w:t>
      </w:r>
      <w:r w:rsidR="005D2EE4">
        <w:rPr>
          <w:rFonts w:ascii="Cambria" w:hAnsi="Cambria"/>
        </w:rPr>
        <w:t xml:space="preserve"> and introductions</w:t>
      </w:r>
    </w:p>
    <w:p w:rsidR="005D2EE4" w:rsidRDefault="00600CE9" w:rsidP="00CC60B9">
      <w:pPr>
        <w:rPr>
          <w:rFonts w:ascii="Cambria" w:hAnsi="Cambria"/>
        </w:rPr>
      </w:pPr>
      <w:r>
        <w:rPr>
          <w:rFonts w:ascii="Cambria" w:hAnsi="Cambria"/>
        </w:rPr>
        <w:t>9:30</w:t>
      </w:r>
      <w:r w:rsidR="00FD192A" w:rsidRPr="00B03E3B">
        <w:rPr>
          <w:rFonts w:ascii="Cambria" w:hAnsi="Cambria"/>
        </w:rPr>
        <w:t xml:space="preserve"> </w:t>
      </w:r>
      <w:r w:rsidR="00BC18BB" w:rsidRPr="00B03E3B">
        <w:rPr>
          <w:rFonts w:ascii="Cambria" w:hAnsi="Cambria"/>
        </w:rPr>
        <w:tab/>
      </w:r>
      <w:r w:rsidR="00CC60B9">
        <w:rPr>
          <w:rFonts w:ascii="Cambria" w:hAnsi="Cambria"/>
        </w:rPr>
        <w:tab/>
      </w:r>
      <w:r>
        <w:rPr>
          <w:rFonts w:ascii="Cambria" w:hAnsi="Cambria"/>
        </w:rPr>
        <w:t>Purpose of today’s meeting</w:t>
      </w:r>
    </w:p>
    <w:p w:rsidR="00BC18BB" w:rsidRPr="00B03E3B" w:rsidRDefault="00BC18BB" w:rsidP="00CC60B9">
      <w:pPr>
        <w:spacing w:after="120"/>
        <w:ind w:left="1440"/>
        <w:rPr>
          <w:rFonts w:ascii="Cambria" w:hAnsi="Cambria"/>
        </w:rPr>
      </w:pPr>
      <w:r w:rsidRPr="00B03E3B">
        <w:rPr>
          <w:rFonts w:ascii="Cambria" w:hAnsi="Cambria"/>
        </w:rPr>
        <w:t>Review Strategy Chart Tool and Decision Matrix</w:t>
      </w:r>
    </w:p>
    <w:p w:rsidR="00BC18BB" w:rsidRDefault="00600CE9" w:rsidP="00CC60B9">
      <w:pPr>
        <w:spacing w:after="120"/>
        <w:ind w:left="1440" w:hanging="1440"/>
        <w:rPr>
          <w:rFonts w:ascii="Cambria" w:hAnsi="Cambria"/>
        </w:rPr>
      </w:pPr>
      <w:r>
        <w:rPr>
          <w:rFonts w:ascii="Cambria" w:hAnsi="Cambria"/>
        </w:rPr>
        <w:t>10:00</w:t>
      </w:r>
      <w:r w:rsidR="00BC18BB" w:rsidRPr="00B03E3B">
        <w:rPr>
          <w:rFonts w:ascii="Cambria" w:hAnsi="Cambria"/>
        </w:rPr>
        <w:tab/>
      </w:r>
      <w:r>
        <w:rPr>
          <w:rFonts w:ascii="Cambria" w:hAnsi="Cambria"/>
        </w:rPr>
        <w:t xml:space="preserve">Envisioning: </w:t>
      </w:r>
      <w:r w:rsidR="00BC18BB" w:rsidRPr="00600CE9">
        <w:rPr>
          <w:rFonts w:ascii="Cambria" w:hAnsi="Cambria"/>
        </w:rPr>
        <w:t xml:space="preserve">Long-term </w:t>
      </w:r>
      <w:r>
        <w:rPr>
          <w:rFonts w:ascii="Cambria" w:hAnsi="Cambria"/>
        </w:rPr>
        <w:t>and short-term goal</w:t>
      </w:r>
      <w:r w:rsidR="00224835">
        <w:rPr>
          <w:rFonts w:ascii="Cambria" w:hAnsi="Cambria"/>
        </w:rPr>
        <w:t>s</w:t>
      </w:r>
      <w:bookmarkStart w:id="0" w:name="_GoBack"/>
      <w:bookmarkEnd w:id="0"/>
    </w:p>
    <w:p w:rsidR="00600CE9" w:rsidRDefault="00600CE9" w:rsidP="00CC60B9">
      <w:pPr>
        <w:spacing w:after="120"/>
        <w:ind w:left="1440" w:hanging="1440"/>
        <w:rPr>
          <w:rFonts w:ascii="Cambria" w:hAnsi="Cambria"/>
        </w:rPr>
      </w:pPr>
      <w:r>
        <w:rPr>
          <w:rFonts w:ascii="Cambria" w:hAnsi="Cambria"/>
        </w:rPr>
        <w:t>10:30</w:t>
      </w:r>
      <w:r>
        <w:rPr>
          <w:rFonts w:ascii="Cambria" w:hAnsi="Cambria"/>
        </w:rPr>
        <w:tab/>
        <w:t>Break</w:t>
      </w:r>
    </w:p>
    <w:p w:rsidR="00BC18BB" w:rsidRPr="00600CE9" w:rsidRDefault="00600CE9" w:rsidP="00CC60B9">
      <w:pPr>
        <w:ind w:left="1440" w:hanging="1440"/>
        <w:rPr>
          <w:rFonts w:ascii="Cambria" w:hAnsi="Cambria"/>
        </w:rPr>
      </w:pPr>
      <w:r>
        <w:rPr>
          <w:rFonts w:ascii="Cambria" w:hAnsi="Cambria"/>
        </w:rPr>
        <w:t>10:45</w:t>
      </w:r>
      <w:r>
        <w:rPr>
          <w:rFonts w:ascii="Cambria" w:hAnsi="Cambria"/>
        </w:rPr>
        <w:tab/>
      </w:r>
      <w:r w:rsidR="00BD3257" w:rsidRPr="00600CE9">
        <w:rPr>
          <w:rFonts w:ascii="Cambria" w:hAnsi="Cambria"/>
        </w:rPr>
        <w:t>Resource Identification</w:t>
      </w:r>
      <w:r>
        <w:rPr>
          <w:rFonts w:ascii="Cambria" w:hAnsi="Cambria"/>
        </w:rPr>
        <w:t xml:space="preserve"> </w:t>
      </w:r>
    </w:p>
    <w:p w:rsidR="0022581E" w:rsidRPr="00600CE9" w:rsidRDefault="0022581E" w:rsidP="00CC60B9">
      <w:pPr>
        <w:pStyle w:val="ListParagraph"/>
        <w:numPr>
          <w:ilvl w:val="0"/>
          <w:numId w:val="2"/>
        </w:numPr>
        <w:contextualSpacing w:val="0"/>
        <w:rPr>
          <w:rFonts w:ascii="Cambria" w:hAnsi="Cambria"/>
        </w:rPr>
      </w:pPr>
      <w:r w:rsidRPr="00600CE9">
        <w:rPr>
          <w:rFonts w:ascii="Cambria" w:hAnsi="Cambria"/>
        </w:rPr>
        <w:t>Available resources</w:t>
      </w:r>
    </w:p>
    <w:p w:rsidR="0022581E" w:rsidRPr="00600CE9" w:rsidRDefault="0022581E" w:rsidP="00CC60B9">
      <w:pPr>
        <w:pStyle w:val="ListParagraph"/>
        <w:numPr>
          <w:ilvl w:val="0"/>
          <w:numId w:val="2"/>
        </w:numPr>
        <w:contextualSpacing w:val="0"/>
        <w:rPr>
          <w:rFonts w:ascii="Cambria" w:hAnsi="Cambria"/>
        </w:rPr>
      </w:pPr>
      <w:r w:rsidRPr="00600CE9">
        <w:rPr>
          <w:rFonts w:ascii="Cambria" w:hAnsi="Cambria"/>
        </w:rPr>
        <w:t>Roles</w:t>
      </w:r>
    </w:p>
    <w:p w:rsidR="00BC18BB" w:rsidRDefault="00600CE9" w:rsidP="00CC60B9">
      <w:pPr>
        <w:ind w:left="720" w:firstLine="720"/>
        <w:rPr>
          <w:rFonts w:ascii="Cambria" w:hAnsi="Cambria"/>
        </w:rPr>
      </w:pPr>
      <w:r>
        <w:rPr>
          <w:rFonts w:ascii="Cambria" w:hAnsi="Cambria"/>
        </w:rPr>
        <w:t>Prioritize</w:t>
      </w:r>
      <w:r w:rsidR="00BC18BB" w:rsidRPr="00600CE9">
        <w:rPr>
          <w:rFonts w:ascii="Cambria" w:hAnsi="Cambria"/>
        </w:rPr>
        <w:t xml:space="preserve"> goals</w:t>
      </w:r>
      <w:r w:rsidR="00BD3257" w:rsidRPr="00600CE9">
        <w:rPr>
          <w:rFonts w:ascii="Cambria" w:hAnsi="Cambria"/>
        </w:rPr>
        <w:t xml:space="preserve"> (Short-term)</w:t>
      </w:r>
    </w:p>
    <w:p w:rsidR="0090182D" w:rsidRDefault="0090182D" w:rsidP="00CC60B9">
      <w:pPr>
        <w:ind w:left="720" w:firstLine="720"/>
        <w:rPr>
          <w:rFonts w:ascii="Cambria" w:hAnsi="Cambria"/>
        </w:rPr>
      </w:pPr>
      <w:r>
        <w:rPr>
          <w:rFonts w:ascii="Cambria" w:hAnsi="Cambria"/>
        </w:rPr>
        <w:t>Group commitments</w:t>
      </w:r>
    </w:p>
    <w:p w:rsidR="0090182D" w:rsidRPr="00600CE9" w:rsidRDefault="0090182D" w:rsidP="00CC60B9">
      <w:pPr>
        <w:spacing w:after="120"/>
        <w:ind w:left="720" w:firstLine="720"/>
        <w:rPr>
          <w:rFonts w:ascii="Cambria" w:hAnsi="Cambria"/>
        </w:rPr>
      </w:pPr>
      <w:r>
        <w:rPr>
          <w:rFonts w:ascii="Cambria" w:hAnsi="Cambria"/>
        </w:rPr>
        <w:t>Self-select into priority work groups</w:t>
      </w:r>
    </w:p>
    <w:p w:rsidR="00BD3257" w:rsidRPr="00BD3257" w:rsidRDefault="00BD3257" w:rsidP="00CC60B9">
      <w:pPr>
        <w:rPr>
          <w:rFonts w:ascii="Cambria" w:hAnsi="Cambria"/>
        </w:rPr>
      </w:pPr>
      <w:r>
        <w:rPr>
          <w:rFonts w:ascii="Cambria" w:hAnsi="Cambria"/>
        </w:rPr>
        <w:t xml:space="preserve">12:00 </w:t>
      </w:r>
      <w:r>
        <w:rPr>
          <w:rFonts w:ascii="Cambria" w:hAnsi="Cambria"/>
        </w:rPr>
        <w:tab/>
      </w:r>
      <w:r>
        <w:rPr>
          <w:rFonts w:ascii="Cambria" w:hAnsi="Cambria"/>
        </w:rPr>
        <w:tab/>
        <w:t>Working Lunch</w:t>
      </w:r>
      <w:r w:rsidR="0090182D">
        <w:rPr>
          <w:rFonts w:ascii="Cambria" w:hAnsi="Cambria"/>
        </w:rPr>
        <w:t xml:space="preserve"> (Buffet lunch)</w:t>
      </w:r>
    </w:p>
    <w:p w:rsidR="00BD3257" w:rsidRDefault="0090182D" w:rsidP="00CC60B9">
      <w:pPr>
        <w:pStyle w:val="ListParagraph"/>
        <w:numPr>
          <w:ilvl w:val="2"/>
          <w:numId w:val="1"/>
        </w:numPr>
        <w:contextualSpacing w:val="0"/>
        <w:rPr>
          <w:rFonts w:ascii="Cambria" w:hAnsi="Cambria"/>
        </w:rPr>
      </w:pPr>
      <w:r>
        <w:rPr>
          <w:rFonts w:ascii="Cambria" w:hAnsi="Cambria"/>
        </w:rPr>
        <w:t>Identify tasks for prioritized goals</w:t>
      </w:r>
    </w:p>
    <w:p w:rsidR="0090182D" w:rsidRPr="0090182D" w:rsidRDefault="0090182D" w:rsidP="00CC60B9">
      <w:pPr>
        <w:pStyle w:val="ListParagraph"/>
        <w:numPr>
          <w:ilvl w:val="2"/>
          <w:numId w:val="1"/>
        </w:numPr>
        <w:contextualSpacing w:val="0"/>
        <w:rPr>
          <w:rFonts w:ascii="Cambria" w:hAnsi="Cambria"/>
        </w:rPr>
      </w:pPr>
      <w:r>
        <w:rPr>
          <w:rFonts w:ascii="Cambria" w:hAnsi="Cambria"/>
        </w:rPr>
        <w:t>Task teams (self-select)</w:t>
      </w:r>
    </w:p>
    <w:p w:rsidR="00BC18BB" w:rsidRPr="00B03E3B" w:rsidRDefault="00BC18BB" w:rsidP="00CC60B9">
      <w:pPr>
        <w:pStyle w:val="ListParagraph"/>
        <w:numPr>
          <w:ilvl w:val="2"/>
          <w:numId w:val="1"/>
        </w:numPr>
        <w:spacing w:after="120"/>
        <w:contextualSpacing w:val="0"/>
        <w:rPr>
          <w:rFonts w:ascii="Cambria" w:hAnsi="Cambria"/>
        </w:rPr>
      </w:pPr>
      <w:r w:rsidRPr="00B03E3B">
        <w:rPr>
          <w:rFonts w:ascii="Cambria" w:hAnsi="Cambria"/>
        </w:rPr>
        <w:t>Timelines</w:t>
      </w:r>
    </w:p>
    <w:p w:rsidR="00CC60B9" w:rsidRDefault="0090182D" w:rsidP="00CC60B9">
      <w:pPr>
        <w:spacing w:after="120"/>
        <w:rPr>
          <w:rFonts w:ascii="Cambria" w:hAnsi="Cambria"/>
        </w:rPr>
      </w:pPr>
      <w:r>
        <w:rPr>
          <w:rFonts w:ascii="Cambria" w:hAnsi="Cambria"/>
        </w:rPr>
        <w:t>2:30</w:t>
      </w:r>
      <w:r>
        <w:rPr>
          <w:rFonts w:ascii="Cambria" w:hAnsi="Cambria"/>
        </w:rPr>
        <w:tab/>
      </w:r>
      <w:r>
        <w:rPr>
          <w:rFonts w:ascii="Cambria" w:hAnsi="Cambria"/>
        </w:rPr>
        <w:tab/>
        <w:t>Break</w:t>
      </w:r>
    </w:p>
    <w:p w:rsidR="0090182D" w:rsidRDefault="0090182D" w:rsidP="00CC60B9">
      <w:pPr>
        <w:spacing w:after="120"/>
        <w:rPr>
          <w:rFonts w:ascii="Cambria" w:hAnsi="Cambria"/>
        </w:rPr>
      </w:pPr>
      <w:r>
        <w:rPr>
          <w:rFonts w:ascii="Cambria" w:hAnsi="Cambria"/>
        </w:rPr>
        <w:t>2:45</w:t>
      </w:r>
      <w:r>
        <w:rPr>
          <w:rFonts w:ascii="Cambria" w:hAnsi="Cambria"/>
        </w:rPr>
        <w:tab/>
      </w:r>
      <w:r>
        <w:rPr>
          <w:rFonts w:ascii="Cambria" w:hAnsi="Cambria"/>
        </w:rPr>
        <w:tab/>
        <w:t>Finalize details of tasks and review</w:t>
      </w:r>
    </w:p>
    <w:p w:rsidR="0090182D" w:rsidRPr="00B03E3B" w:rsidRDefault="0090182D" w:rsidP="00CC60B9">
      <w:pPr>
        <w:spacing w:after="120"/>
        <w:rPr>
          <w:rFonts w:ascii="Cambria" w:hAnsi="Cambria"/>
        </w:rPr>
      </w:pPr>
      <w:r>
        <w:rPr>
          <w:rFonts w:ascii="Cambria" w:hAnsi="Cambria"/>
        </w:rPr>
        <w:t>3:30</w:t>
      </w:r>
      <w:r>
        <w:rPr>
          <w:rFonts w:ascii="Cambria" w:hAnsi="Cambria"/>
        </w:rPr>
        <w:tab/>
      </w:r>
      <w:r>
        <w:rPr>
          <w:rFonts w:ascii="Cambria" w:hAnsi="Cambria"/>
        </w:rPr>
        <w:tab/>
        <w:t>Whole group review of priority work groups’ tasks and timelines</w:t>
      </w:r>
    </w:p>
    <w:p w:rsidR="00312194" w:rsidRPr="00B03E3B" w:rsidRDefault="0090182D" w:rsidP="00CC60B9">
      <w:pPr>
        <w:spacing w:after="120"/>
        <w:rPr>
          <w:rFonts w:ascii="Cambria" w:hAnsi="Cambria"/>
        </w:rPr>
      </w:pPr>
      <w:r>
        <w:rPr>
          <w:rFonts w:ascii="Cambria" w:hAnsi="Cambria"/>
        </w:rPr>
        <w:t>4:15</w:t>
      </w:r>
      <w:r>
        <w:rPr>
          <w:rFonts w:ascii="Cambria" w:hAnsi="Cambria"/>
        </w:rPr>
        <w:tab/>
      </w:r>
      <w:r>
        <w:rPr>
          <w:rFonts w:ascii="Cambria" w:hAnsi="Cambria"/>
        </w:rPr>
        <w:tab/>
        <w:t>Next steps</w:t>
      </w:r>
    </w:p>
    <w:p w:rsidR="00BC18BB" w:rsidRDefault="00CC60B9" w:rsidP="00CC60B9">
      <w:pPr>
        <w:spacing w:after="120"/>
        <w:ind w:left="1440" w:hanging="1440"/>
      </w:pPr>
      <w:r>
        <w:rPr>
          <w:rFonts w:ascii="Times" w:hAnsi="Times"/>
          <w:noProof/>
          <w:sz w:val="36"/>
        </w:rPr>
        <w:drawing>
          <wp:anchor distT="0" distB="0" distL="114300" distR="114300" simplePos="0" relativeHeight="251664384" behindDoc="0" locked="0" layoutInCell="1" allowOverlap="1">
            <wp:simplePos x="0" y="0"/>
            <wp:positionH relativeFrom="column">
              <wp:posOffset>-69813</wp:posOffset>
            </wp:positionH>
            <wp:positionV relativeFrom="paragraph">
              <wp:posOffset>316230</wp:posOffset>
            </wp:positionV>
            <wp:extent cx="5486400" cy="63633"/>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Stock_000006275633Large.jpg"/>
                    <pic:cNvPicPr/>
                  </pic:nvPicPr>
                  <pic:blipFill rotWithShape="1">
                    <a:blip r:embed="rId8" cstate="print">
                      <a:extLst>
                        <a:ext uri="{28A0092B-C50C-407E-A947-70E740481C1C}">
                          <a14:useLocalDpi xmlns:a14="http://schemas.microsoft.com/office/drawing/2010/main" val="0"/>
                        </a:ext>
                      </a:extLst>
                    </a:blip>
                    <a:srcRect t="36643" b="46809"/>
                    <a:stretch/>
                  </pic:blipFill>
                  <pic:spPr bwMode="auto">
                    <a:xfrm>
                      <a:off x="0" y="0"/>
                      <a:ext cx="5486400" cy="63633"/>
                    </a:xfrm>
                    <a:prstGeom prst="rect">
                      <a:avLst/>
                    </a:prstGeom>
                    <a:ln>
                      <a:noFill/>
                    </a:ln>
                    <a:extLst>
                      <a:ext uri="{53640926-AAD7-44D8-BBD7-CCE9431645EC}">
                        <a14:shadowObscured xmlns:a14="http://schemas.microsoft.com/office/drawing/2010/main"/>
                      </a:ext>
                    </a:extLst>
                  </pic:spPr>
                </pic:pic>
              </a:graphicData>
            </a:graphic>
          </wp:anchor>
        </w:drawing>
      </w:r>
      <w:r w:rsidR="00BC18BB" w:rsidRPr="00B03E3B">
        <w:rPr>
          <w:rFonts w:ascii="Cambria" w:hAnsi="Cambria"/>
        </w:rPr>
        <w:t>4:</w:t>
      </w:r>
      <w:r w:rsidR="0090182D">
        <w:rPr>
          <w:rFonts w:ascii="Cambria" w:hAnsi="Cambria"/>
        </w:rPr>
        <w:t>45</w:t>
      </w:r>
      <w:r w:rsidR="0090182D">
        <w:rPr>
          <w:rFonts w:ascii="Cambria" w:hAnsi="Cambria"/>
        </w:rPr>
        <w:tab/>
        <w:t>Sharing of experiences, evaluation, travel reports, and closing prayer</w:t>
      </w:r>
    </w:p>
    <w:p w:rsidR="00BC18BB" w:rsidRDefault="00CC60B9" w:rsidP="00BC18BB">
      <w:r>
        <w:rPr>
          <w:rFonts w:ascii="Times" w:hAnsi="Times"/>
          <w:noProof/>
        </w:rPr>
        <w:drawing>
          <wp:anchor distT="0" distB="0" distL="114300" distR="114300" simplePos="0" relativeHeight="251663360" behindDoc="0" locked="0" layoutInCell="1" allowOverlap="1">
            <wp:simplePos x="0" y="0"/>
            <wp:positionH relativeFrom="margin">
              <wp:posOffset>3857625</wp:posOffset>
            </wp:positionH>
            <wp:positionV relativeFrom="margin">
              <wp:posOffset>7029450</wp:posOffset>
            </wp:positionV>
            <wp:extent cx="1181100" cy="10648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Small.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064895"/>
                    </a:xfrm>
                    <a:prstGeom prst="rect">
                      <a:avLst/>
                    </a:prstGeom>
                  </pic:spPr>
                </pic:pic>
              </a:graphicData>
            </a:graphic>
            <wp14:sizeRelH relativeFrom="margin">
              <wp14:pctWidth>0</wp14:pctWidth>
            </wp14:sizeRelH>
            <wp14:sizeRelV relativeFrom="margin">
              <wp14:pctHeight>0</wp14:pctHeight>
            </wp14:sizeRelV>
          </wp:anchor>
        </w:drawing>
      </w:r>
      <w:r>
        <w:rPr>
          <w:rFonts w:ascii="Times" w:hAnsi="Times"/>
          <w:noProof/>
        </w:rPr>
        <w:drawing>
          <wp:anchor distT="0" distB="0" distL="114300" distR="114300" simplePos="0" relativeHeight="251662336" behindDoc="0" locked="0" layoutInCell="1" allowOverlap="1">
            <wp:simplePos x="0" y="0"/>
            <wp:positionH relativeFrom="margin">
              <wp:posOffset>-69215</wp:posOffset>
            </wp:positionH>
            <wp:positionV relativeFrom="margin">
              <wp:posOffset>7165340</wp:posOffset>
            </wp:positionV>
            <wp:extent cx="3365218" cy="689791"/>
            <wp:effectExtent l="0" t="0" r="6985" b="0"/>
            <wp:wrapSquare wrapText="bothSides"/>
            <wp:docPr id="1" name="Picture 0" descr="Screen Shot 2017-10-04 at 4.44.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04 at 4.44.51 PM.png"/>
                    <pic:cNvPicPr/>
                  </pic:nvPicPr>
                  <pic:blipFill>
                    <a:blip r:embed="rId10">
                      <a:extLst>
                        <a:ext uri="{28A0092B-C50C-407E-A947-70E740481C1C}">
                          <a14:useLocalDpi xmlns:a14="http://schemas.microsoft.com/office/drawing/2010/main" val="0"/>
                        </a:ext>
                      </a:extLst>
                    </a:blip>
                    <a:stretch>
                      <a:fillRect/>
                    </a:stretch>
                  </pic:blipFill>
                  <pic:spPr>
                    <a:xfrm>
                      <a:off x="0" y="0"/>
                      <a:ext cx="3365218" cy="689791"/>
                    </a:xfrm>
                    <a:prstGeom prst="rect">
                      <a:avLst/>
                    </a:prstGeom>
                  </pic:spPr>
                </pic:pic>
              </a:graphicData>
            </a:graphic>
          </wp:anchor>
        </w:drawing>
      </w:r>
    </w:p>
    <w:p w:rsidR="00BC18BB" w:rsidRDefault="00BC18BB" w:rsidP="00246B6F">
      <w:pPr>
        <w:pStyle w:val="NormalWeb"/>
        <w:spacing w:before="2" w:after="2"/>
        <w:rPr>
          <w:sz w:val="24"/>
          <w:szCs w:val="24"/>
        </w:rPr>
      </w:pPr>
    </w:p>
    <w:p w:rsidR="00246B6F" w:rsidRDefault="00246B6F" w:rsidP="00246B6F">
      <w:pPr>
        <w:pStyle w:val="NormalWeb"/>
        <w:spacing w:before="2" w:after="2"/>
      </w:pPr>
    </w:p>
    <w:p w:rsidR="00246B6F" w:rsidRPr="00973DE2" w:rsidRDefault="00246B6F" w:rsidP="00E10AD5">
      <w:pPr>
        <w:jc w:val="right"/>
        <w:rPr>
          <w:rFonts w:ascii="Times" w:hAnsi="Times"/>
        </w:rPr>
      </w:pPr>
    </w:p>
    <w:sectPr w:rsidR="00246B6F" w:rsidRPr="00973DE2" w:rsidSect="00CC60B9">
      <w:headerReference w:type="default" r:id="rId11"/>
      <w:footerReference w:type="default" r:id="rId12"/>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2B0" w:rsidRDefault="004A22B0" w:rsidP="004A22B0">
      <w:r>
        <w:separator/>
      </w:r>
    </w:p>
  </w:endnote>
  <w:endnote w:type="continuationSeparator" w:id="0">
    <w:p w:rsidR="004A22B0" w:rsidRDefault="004A22B0" w:rsidP="004A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B0" w:rsidRPr="004A22B0" w:rsidRDefault="004A22B0" w:rsidP="004A22B0">
    <w:pPr>
      <w:pStyle w:val="NormalWeb"/>
      <w:spacing w:before="2" w:after="2"/>
      <w:rPr>
        <w:color w:val="808080" w:themeColor="background1" w:themeShade="80"/>
        <w:sz w:val="18"/>
        <w:szCs w:val="24"/>
      </w:rPr>
    </w:pPr>
    <w:r w:rsidRPr="004A22B0">
      <w:rPr>
        <w:color w:val="808080" w:themeColor="background1" w:themeShade="80"/>
        <w:sz w:val="18"/>
        <w:szCs w:val="24"/>
      </w:rPr>
      <w:t xml:space="preserve">Funding for this meeting as made possible (in part) by the Centers for Disease Control and Prevention. The views expressed in written conference materials or publications and by speakers and moderators do not necessarily reflect the official policies of the Department of Health and Human Services, nor does the mention of trade names, commercial practices or organizations imply endorsement by the U.S. Government.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2B0" w:rsidRDefault="004A22B0" w:rsidP="004A22B0">
      <w:r>
        <w:separator/>
      </w:r>
    </w:p>
  </w:footnote>
  <w:footnote w:type="continuationSeparator" w:id="0">
    <w:p w:rsidR="004A22B0" w:rsidRDefault="004A22B0" w:rsidP="004A2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E3" w:rsidRDefault="00E57F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E6F53"/>
    <w:multiLevelType w:val="hybridMultilevel"/>
    <w:tmpl w:val="F2F65F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5C33884"/>
    <w:multiLevelType w:val="hybridMultilevel"/>
    <w:tmpl w:val="02908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19"/>
    <w:rsid w:val="00114C8F"/>
    <w:rsid w:val="00224835"/>
    <w:rsid w:val="0022581E"/>
    <w:rsid w:val="00245B85"/>
    <w:rsid w:val="00246B6F"/>
    <w:rsid w:val="002B2748"/>
    <w:rsid w:val="002B31AB"/>
    <w:rsid w:val="00312194"/>
    <w:rsid w:val="00330F19"/>
    <w:rsid w:val="00363BCF"/>
    <w:rsid w:val="00393086"/>
    <w:rsid w:val="00467922"/>
    <w:rsid w:val="004A22B0"/>
    <w:rsid w:val="004F12D6"/>
    <w:rsid w:val="005D2EE4"/>
    <w:rsid w:val="00600C57"/>
    <w:rsid w:val="00600CE9"/>
    <w:rsid w:val="006420CA"/>
    <w:rsid w:val="006A504C"/>
    <w:rsid w:val="006D37B8"/>
    <w:rsid w:val="00716EB6"/>
    <w:rsid w:val="007514CA"/>
    <w:rsid w:val="0076029A"/>
    <w:rsid w:val="008101D7"/>
    <w:rsid w:val="00876377"/>
    <w:rsid w:val="00891AAC"/>
    <w:rsid w:val="0090182D"/>
    <w:rsid w:val="00935AF5"/>
    <w:rsid w:val="00964FD6"/>
    <w:rsid w:val="00973DE2"/>
    <w:rsid w:val="009A4EB7"/>
    <w:rsid w:val="00A170F8"/>
    <w:rsid w:val="00AD077C"/>
    <w:rsid w:val="00AF62A7"/>
    <w:rsid w:val="00B03E3B"/>
    <w:rsid w:val="00B648C1"/>
    <w:rsid w:val="00B766DB"/>
    <w:rsid w:val="00BC18BB"/>
    <w:rsid w:val="00BD3257"/>
    <w:rsid w:val="00BE464D"/>
    <w:rsid w:val="00C12129"/>
    <w:rsid w:val="00C140BA"/>
    <w:rsid w:val="00C16FC3"/>
    <w:rsid w:val="00C34DEC"/>
    <w:rsid w:val="00C35648"/>
    <w:rsid w:val="00C95B57"/>
    <w:rsid w:val="00CC60B9"/>
    <w:rsid w:val="00E10AD5"/>
    <w:rsid w:val="00E244CB"/>
    <w:rsid w:val="00E57FE3"/>
    <w:rsid w:val="00EC6B3D"/>
    <w:rsid w:val="00EF745E"/>
    <w:rsid w:val="00F50314"/>
    <w:rsid w:val="00FC6F7A"/>
    <w:rsid w:val="00FD192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5D0CBD1-B1AE-4335-81D9-CA69EF0B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70F8"/>
    <w:rPr>
      <w:sz w:val="18"/>
      <w:szCs w:val="18"/>
    </w:rPr>
  </w:style>
  <w:style w:type="paragraph" w:styleId="CommentText">
    <w:name w:val="annotation text"/>
    <w:basedOn w:val="Normal"/>
    <w:link w:val="CommentTextChar"/>
    <w:uiPriority w:val="99"/>
    <w:semiHidden/>
    <w:unhideWhenUsed/>
    <w:rsid w:val="00A170F8"/>
  </w:style>
  <w:style w:type="character" w:customStyle="1" w:styleId="CommentTextChar">
    <w:name w:val="Comment Text Char"/>
    <w:basedOn w:val="DefaultParagraphFont"/>
    <w:link w:val="CommentText"/>
    <w:uiPriority w:val="99"/>
    <w:semiHidden/>
    <w:rsid w:val="00A170F8"/>
  </w:style>
  <w:style w:type="paragraph" w:styleId="CommentSubject">
    <w:name w:val="annotation subject"/>
    <w:basedOn w:val="CommentText"/>
    <w:next w:val="CommentText"/>
    <w:link w:val="CommentSubjectChar"/>
    <w:uiPriority w:val="99"/>
    <w:semiHidden/>
    <w:unhideWhenUsed/>
    <w:rsid w:val="00A170F8"/>
    <w:rPr>
      <w:b/>
      <w:bCs/>
      <w:sz w:val="20"/>
      <w:szCs w:val="20"/>
    </w:rPr>
  </w:style>
  <w:style w:type="character" w:customStyle="1" w:styleId="CommentSubjectChar">
    <w:name w:val="Comment Subject Char"/>
    <w:basedOn w:val="CommentTextChar"/>
    <w:link w:val="CommentSubject"/>
    <w:uiPriority w:val="99"/>
    <w:semiHidden/>
    <w:rsid w:val="00A170F8"/>
    <w:rPr>
      <w:b/>
      <w:bCs/>
      <w:sz w:val="20"/>
      <w:szCs w:val="20"/>
    </w:rPr>
  </w:style>
  <w:style w:type="paragraph" w:styleId="BalloonText">
    <w:name w:val="Balloon Text"/>
    <w:basedOn w:val="Normal"/>
    <w:link w:val="BalloonTextChar"/>
    <w:uiPriority w:val="99"/>
    <w:semiHidden/>
    <w:unhideWhenUsed/>
    <w:rsid w:val="00A170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70F8"/>
    <w:rPr>
      <w:rFonts w:ascii="Times New Roman" w:hAnsi="Times New Roman" w:cs="Times New Roman"/>
      <w:sz w:val="18"/>
      <w:szCs w:val="18"/>
    </w:rPr>
  </w:style>
  <w:style w:type="paragraph" w:styleId="NormalWeb">
    <w:name w:val="Normal (Web)"/>
    <w:basedOn w:val="Normal"/>
    <w:uiPriority w:val="99"/>
    <w:rsid w:val="00246B6F"/>
    <w:pPr>
      <w:spacing w:beforeLines="1" w:afterLines="1"/>
    </w:pPr>
    <w:rPr>
      <w:rFonts w:ascii="Times" w:hAnsi="Times" w:cs="Times New Roman"/>
      <w:sz w:val="20"/>
      <w:szCs w:val="20"/>
    </w:rPr>
  </w:style>
  <w:style w:type="paragraph" w:styleId="ListParagraph">
    <w:name w:val="List Paragraph"/>
    <w:basedOn w:val="Normal"/>
    <w:uiPriority w:val="34"/>
    <w:qFormat/>
    <w:rsid w:val="00BC18BB"/>
    <w:pPr>
      <w:ind w:left="720"/>
      <w:contextualSpacing/>
    </w:pPr>
  </w:style>
  <w:style w:type="paragraph" w:styleId="Header">
    <w:name w:val="header"/>
    <w:basedOn w:val="Normal"/>
    <w:link w:val="HeaderChar"/>
    <w:uiPriority w:val="99"/>
    <w:unhideWhenUsed/>
    <w:rsid w:val="004A22B0"/>
    <w:pPr>
      <w:tabs>
        <w:tab w:val="center" w:pos="4680"/>
        <w:tab w:val="right" w:pos="9360"/>
      </w:tabs>
    </w:pPr>
  </w:style>
  <w:style w:type="character" w:customStyle="1" w:styleId="HeaderChar">
    <w:name w:val="Header Char"/>
    <w:basedOn w:val="DefaultParagraphFont"/>
    <w:link w:val="Header"/>
    <w:uiPriority w:val="99"/>
    <w:rsid w:val="004A22B0"/>
  </w:style>
  <w:style w:type="paragraph" w:styleId="Footer">
    <w:name w:val="footer"/>
    <w:basedOn w:val="Normal"/>
    <w:link w:val="FooterChar"/>
    <w:uiPriority w:val="99"/>
    <w:unhideWhenUsed/>
    <w:rsid w:val="004A22B0"/>
    <w:pPr>
      <w:tabs>
        <w:tab w:val="center" w:pos="4680"/>
        <w:tab w:val="right" w:pos="9360"/>
      </w:tabs>
    </w:pPr>
  </w:style>
  <w:style w:type="character" w:customStyle="1" w:styleId="FooterChar">
    <w:name w:val="Footer Char"/>
    <w:basedOn w:val="DefaultParagraphFont"/>
    <w:link w:val="Footer"/>
    <w:uiPriority w:val="99"/>
    <w:rsid w:val="004A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0452">
      <w:bodyDiv w:val="1"/>
      <w:marLeft w:val="0"/>
      <w:marRight w:val="0"/>
      <w:marTop w:val="0"/>
      <w:marBottom w:val="0"/>
      <w:divBdr>
        <w:top w:val="none" w:sz="0" w:space="0" w:color="auto"/>
        <w:left w:val="none" w:sz="0" w:space="0" w:color="auto"/>
        <w:bottom w:val="none" w:sz="0" w:space="0" w:color="auto"/>
        <w:right w:val="none" w:sz="0" w:space="0" w:color="auto"/>
      </w:divBdr>
      <w:divsChild>
        <w:div w:id="700596109">
          <w:marLeft w:val="0"/>
          <w:marRight w:val="0"/>
          <w:marTop w:val="0"/>
          <w:marBottom w:val="0"/>
          <w:divBdr>
            <w:top w:val="none" w:sz="0" w:space="0" w:color="auto"/>
            <w:left w:val="none" w:sz="0" w:space="0" w:color="auto"/>
            <w:bottom w:val="none" w:sz="0" w:space="0" w:color="auto"/>
            <w:right w:val="none" w:sz="0" w:space="0" w:color="auto"/>
          </w:divBdr>
          <w:divsChild>
            <w:div w:id="2119328035">
              <w:marLeft w:val="0"/>
              <w:marRight w:val="0"/>
              <w:marTop w:val="0"/>
              <w:marBottom w:val="0"/>
              <w:divBdr>
                <w:top w:val="none" w:sz="0" w:space="0" w:color="auto"/>
                <w:left w:val="none" w:sz="0" w:space="0" w:color="auto"/>
                <w:bottom w:val="none" w:sz="0" w:space="0" w:color="auto"/>
                <w:right w:val="none" w:sz="0" w:space="0" w:color="auto"/>
              </w:divBdr>
              <w:divsChild>
                <w:div w:id="2504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Northwest Indian College</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Krohn</dc:creator>
  <cp:keywords/>
  <cp:lastModifiedBy>Nora Alexander</cp:lastModifiedBy>
  <cp:revision>2</cp:revision>
  <cp:lastPrinted>2018-02-28T18:57:00Z</cp:lastPrinted>
  <dcterms:created xsi:type="dcterms:W3CDTF">2018-02-28T19:15:00Z</dcterms:created>
  <dcterms:modified xsi:type="dcterms:W3CDTF">2018-02-28T19:15:00Z</dcterms:modified>
</cp:coreProperties>
</file>