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FB0E" w14:textId="030C9942" w:rsidR="00A630F7" w:rsidRPr="00675003" w:rsidRDefault="00A630F7" w:rsidP="00A630F7">
      <w:pPr>
        <w:spacing w:after="0" w:line="240" w:lineRule="auto"/>
        <w:jc w:val="center"/>
        <w:rPr>
          <w:b/>
          <w:i/>
        </w:rPr>
      </w:pPr>
      <w:r w:rsidRPr="00675003">
        <w:rPr>
          <w:b/>
          <w:i/>
        </w:rPr>
        <w:t>IDAHO TRIBES/STATE OF IDAHO QUARTERLY MEETING</w:t>
      </w:r>
    </w:p>
    <w:p w14:paraId="68582E23" w14:textId="77777777" w:rsidR="00675003" w:rsidRPr="00675003" w:rsidRDefault="00675003" w:rsidP="00FB0EBB">
      <w:pPr>
        <w:spacing w:after="0" w:line="240" w:lineRule="auto"/>
        <w:jc w:val="center"/>
        <w:rPr>
          <w:b/>
          <w:i/>
        </w:rPr>
      </w:pPr>
      <w:r w:rsidRPr="00675003">
        <w:rPr>
          <w:b/>
          <w:spacing w:val="-1"/>
        </w:rPr>
        <w:t>Idaho</w:t>
      </w:r>
      <w:r w:rsidRPr="00675003">
        <w:rPr>
          <w:b/>
          <w:spacing w:val="1"/>
        </w:rPr>
        <w:t xml:space="preserve"> </w:t>
      </w:r>
      <w:r w:rsidRPr="00675003">
        <w:rPr>
          <w:b/>
          <w:spacing w:val="-1"/>
        </w:rPr>
        <w:t>Dept.</w:t>
      </w:r>
      <w:r w:rsidRPr="00675003">
        <w:rPr>
          <w:b/>
          <w:spacing w:val="-4"/>
        </w:rPr>
        <w:t xml:space="preserve"> </w:t>
      </w:r>
      <w:r w:rsidRPr="00675003">
        <w:rPr>
          <w:b/>
        </w:rPr>
        <w:t xml:space="preserve">of </w:t>
      </w:r>
      <w:r w:rsidRPr="00675003">
        <w:rPr>
          <w:b/>
          <w:spacing w:val="-1"/>
        </w:rPr>
        <w:t>Health</w:t>
      </w:r>
      <w:r w:rsidRPr="00675003">
        <w:rPr>
          <w:b/>
        </w:rPr>
        <w:t xml:space="preserve"> and </w:t>
      </w:r>
      <w:r w:rsidRPr="00675003">
        <w:rPr>
          <w:b/>
          <w:spacing w:val="-1"/>
        </w:rPr>
        <w:t>Welfare</w:t>
      </w:r>
      <w:r w:rsidRPr="00675003">
        <w:rPr>
          <w:b/>
        </w:rPr>
        <w:t xml:space="preserve"> </w:t>
      </w:r>
      <w:r w:rsidRPr="00675003">
        <w:rPr>
          <w:b/>
          <w:spacing w:val="-1"/>
        </w:rPr>
        <w:t>Offices</w:t>
      </w:r>
      <w:r w:rsidRPr="00675003">
        <w:rPr>
          <w:b/>
          <w:i/>
        </w:rPr>
        <w:t xml:space="preserve"> </w:t>
      </w:r>
    </w:p>
    <w:p w14:paraId="059C159B" w14:textId="77777777" w:rsidR="009F7C20" w:rsidRPr="009F7C20" w:rsidRDefault="009F7C20" w:rsidP="009F7C20">
      <w:pPr>
        <w:spacing w:after="0" w:line="240" w:lineRule="auto"/>
        <w:jc w:val="center"/>
        <w:rPr>
          <w:b/>
          <w:bCs/>
          <w:spacing w:val="-1"/>
        </w:rPr>
      </w:pPr>
      <w:r w:rsidRPr="009F7C20">
        <w:rPr>
          <w:b/>
          <w:bCs/>
          <w:spacing w:val="-1"/>
        </w:rPr>
        <w:t>3232 Elder Street, Boise ID 83705</w:t>
      </w:r>
    </w:p>
    <w:p w14:paraId="4FF5803F" w14:textId="77777777" w:rsidR="009F7C20" w:rsidRPr="009F7C20" w:rsidRDefault="009F7C20" w:rsidP="009F7C20">
      <w:pPr>
        <w:spacing w:after="0" w:line="240" w:lineRule="auto"/>
        <w:jc w:val="center"/>
        <w:rPr>
          <w:b/>
          <w:bCs/>
          <w:i/>
          <w:spacing w:val="-1"/>
        </w:rPr>
      </w:pPr>
      <w:r w:rsidRPr="009F7C20">
        <w:rPr>
          <w:b/>
          <w:bCs/>
          <w:spacing w:val="-1"/>
        </w:rPr>
        <w:t>CO Elder Medicaid Conf Rm D East</w:t>
      </w:r>
    </w:p>
    <w:p w14:paraId="7BC154DF" w14:textId="532C2129" w:rsidR="00A630F7" w:rsidRPr="00675003" w:rsidRDefault="00601B0A" w:rsidP="0067500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February 22, 2018</w:t>
      </w:r>
    </w:p>
    <w:p w14:paraId="42E1F210" w14:textId="77777777" w:rsidR="00296557" w:rsidRDefault="00296557" w:rsidP="00A630F7">
      <w:pPr>
        <w:spacing w:after="0" w:line="240" w:lineRule="auto"/>
        <w:rPr>
          <w:b/>
        </w:rPr>
      </w:pPr>
    </w:p>
    <w:p w14:paraId="3DFD45A2" w14:textId="650DFA7F" w:rsidR="00BE3EC1" w:rsidRDefault="00A630F7" w:rsidP="00A630F7">
      <w:pPr>
        <w:spacing w:after="0" w:line="240" w:lineRule="auto"/>
      </w:pPr>
      <w:r w:rsidRPr="00A45241">
        <w:rPr>
          <w:b/>
        </w:rPr>
        <w:t>Attendees</w:t>
      </w:r>
      <w:r>
        <w:t xml:space="preserve">: </w:t>
      </w:r>
      <w:r w:rsidR="00B74115">
        <w:t xml:space="preserve"> </w:t>
      </w:r>
      <w:r w:rsidR="004A487E" w:rsidRPr="004A487E">
        <w:t>George Gu</w:t>
      </w:r>
      <w:r w:rsidR="00506641">
        <w:t>tierrez (DHW), Joyce Broadsword</w:t>
      </w:r>
      <w:r w:rsidR="004A487E" w:rsidRPr="004A487E">
        <w:t xml:space="preserve"> (DHW), Trish Reynolds (DHW),</w:t>
      </w:r>
      <w:r w:rsidR="004A487E">
        <w:t xml:space="preserve"> </w:t>
      </w:r>
      <w:r w:rsidR="005356CC" w:rsidRPr="005356CC">
        <w:t>Camille Schiller (DHW),</w:t>
      </w:r>
      <w:r w:rsidR="005356CC">
        <w:t xml:space="preserve"> </w:t>
      </w:r>
      <w:proofErr w:type="spellStart"/>
      <w:r w:rsidR="005356CC" w:rsidRPr="005356CC">
        <w:t>Jamielou</w:t>
      </w:r>
      <w:proofErr w:type="spellEnd"/>
      <w:r w:rsidR="005356CC" w:rsidRPr="005356CC">
        <w:t xml:space="preserve"> Delavan</w:t>
      </w:r>
      <w:r w:rsidR="00316A49">
        <w:t xml:space="preserve"> </w:t>
      </w:r>
      <w:r w:rsidR="005356CC" w:rsidRPr="005356CC">
        <w:t xml:space="preserve">(DHW), </w:t>
      </w:r>
      <w:r w:rsidR="00711F51" w:rsidRPr="005356CC">
        <w:t>Eva Davison</w:t>
      </w:r>
      <w:r w:rsidR="00711F51">
        <w:t xml:space="preserve">, </w:t>
      </w:r>
      <w:r w:rsidR="005356CC" w:rsidRPr="005356CC">
        <w:t>Eva Hayes</w:t>
      </w:r>
      <w:r w:rsidR="005356CC">
        <w:t xml:space="preserve">, </w:t>
      </w:r>
      <w:r w:rsidR="00743179">
        <w:t xml:space="preserve">Donna </w:t>
      </w:r>
      <w:proofErr w:type="spellStart"/>
      <w:r w:rsidR="00743179">
        <w:t>Honena</w:t>
      </w:r>
      <w:proofErr w:type="spellEnd"/>
      <w:r w:rsidR="00BE3EC1">
        <w:t>, Ericka Rupp</w:t>
      </w:r>
      <w:r w:rsidR="00400A9C">
        <w:t xml:space="preserve"> (DHW)</w:t>
      </w:r>
      <w:r w:rsidR="00BE3EC1">
        <w:t xml:space="preserve">, </w:t>
      </w:r>
      <w:r w:rsidR="00400A9C" w:rsidRPr="00400A9C">
        <w:t>Kristin Mat</w:t>
      </w:r>
      <w:r w:rsidR="00BE3EC1" w:rsidRPr="00400A9C">
        <w:t>thews</w:t>
      </w:r>
      <w:r w:rsidR="00400A9C">
        <w:t xml:space="preserve"> (DHW)</w:t>
      </w:r>
      <w:r w:rsidR="00BE3EC1" w:rsidRPr="00400A9C">
        <w:t xml:space="preserve">, </w:t>
      </w:r>
      <w:r w:rsidR="003326CC" w:rsidRPr="00400A9C">
        <w:t>Paul Ber</w:t>
      </w:r>
      <w:r w:rsidR="00BE3EC1" w:rsidRPr="00400A9C">
        <w:t xml:space="preserve">gland, Joe </w:t>
      </w:r>
      <w:proofErr w:type="spellStart"/>
      <w:r w:rsidR="00BE3EC1" w:rsidRPr="00400A9C">
        <w:t>Finkbonner</w:t>
      </w:r>
      <w:proofErr w:type="spellEnd"/>
      <w:r w:rsidR="00BE3EC1" w:rsidRPr="00400A9C">
        <w:t xml:space="preserve">, Angie Sanchez, Charlene Way, Sarah Sullivan, </w:t>
      </w:r>
      <w:r w:rsidR="00E111FE" w:rsidRPr="00400A9C">
        <w:t>T</w:t>
      </w:r>
      <w:r w:rsidR="00E111FE">
        <w:t>yrell Stevenson, Elizabeth-Ann</w:t>
      </w:r>
      <w:r w:rsidR="00BE3EC1">
        <w:t xml:space="preserve"> Jim, Chrystal Campbell</w:t>
      </w:r>
      <w:r w:rsidR="00E111FE">
        <w:t xml:space="preserve">, </w:t>
      </w:r>
      <w:proofErr w:type="spellStart"/>
      <w:r w:rsidR="00E111FE">
        <w:t>Taitum</w:t>
      </w:r>
      <w:proofErr w:type="spellEnd"/>
      <w:r w:rsidR="00E111FE">
        <w:t xml:space="preserve"> </w:t>
      </w:r>
      <w:proofErr w:type="spellStart"/>
      <w:r w:rsidR="00E111FE">
        <w:t>DeGarmo</w:t>
      </w:r>
      <w:proofErr w:type="spellEnd"/>
      <w:r w:rsidR="00204064">
        <w:t xml:space="preserve">, </w:t>
      </w:r>
      <w:r w:rsidR="00316A49">
        <w:t>Matt Wimmer</w:t>
      </w:r>
      <w:r w:rsidR="00375CC0">
        <w:t xml:space="preserve"> (DHW)</w:t>
      </w:r>
      <w:r w:rsidR="00316A49">
        <w:t>, Curtis</w:t>
      </w:r>
      <w:r w:rsidR="00375CC0">
        <w:t xml:space="preserve"> Loveless (DHW)</w:t>
      </w:r>
      <w:r w:rsidR="00316A49">
        <w:t>, Gina</w:t>
      </w:r>
      <w:r w:rsidR="00375CC0">
        <w:t xml:space="preserve"> Smith, Robin Butrick (DHW)</w:t>
      </w:r>
      <w:r w:rsidR="00815929">
        <w:t>, Dori Boyle (DHW), Cindy Brock (DHW)</w:t>
      </w:r>
      <w:r w:rsidR="00904A8F">
        <w:t>, Sara Stith (DHW)</w:t>
      </w:r>
      <w:r w:rsidR="00EA4307">
        <w:t xml:space="preserve">, Alicia </w:t>
      </w:r>
      <w:r w:rsidR="00F47BBE">
        <w:t>Helion</w:t>
      </w:r>
    </w:p>
    <w:p w14:paraId="19333127" w14:textId="36ADAB5B" w:rsidR="00136904" w:rsidRDefault="00A630F7" w:rsidP="00A630F7">
      <w:pPr>
        <w:spacing w:after="0" w:line="240" w:lineRule="auto"/>
      </w:pPr>
      <w:r w:rsidRPr="00FB0EBB">
        <w:rPr>
          <w:b/>
        </w:rPr>
        <w:t>On Call</w:t>
      </w:r>
      <w:r w:rsidRPr="00FB767B">
        <w:rPr>
          <w:b/>
        </w:rPr>
        <w:t>:</w:t>
      </w:r>
      <w:r w:rsidR="00906149" w:rsidRPr="00FB767B">
        <w:t xml:space="preserve"> </w:t>
      </w:r>
      <w:r w:rsidR="00D15861" w:rsidRPr="00FB767B">
        <w:t xml:space="preserve"> </w:t>
      </w:r>
      <w:r w:rsidR="00316A49" w:rsidRPr="008A3A9F">
        <w:t xml:space="preserve">Norma </w:t>
      </w:r>
      <w:r w:rsidR="008A3A9F" w:rsidRPr="008A3A9F">
        <w:t>W</w:t>
      </w:r>
      <w:r w:rsidR="008A3A9F">
        <w:t>adsworth,</w:t>
      </w:r>
      <w:r w:rsidR="00316A49">
        <w:t xml:space="preserve"> Sharon R</w:t>
      </w:r>
      <w:r w:rsidR="00375CC0">
        <w:t>andle</w:t>
      </w:r>
      <w:r w:rsidR="00316A49">
        <w:t xml:space="preserve">, </w:t>
      </w:r>
      <w:r w:rsidR="00316A49" w:rsidRPr="008A3A9F">
        <w:t xml:space="preserve">Rebecca </w:t>
      </w:r>
      <w:r w:rsidR="008A3A9F" w:rsidRPr="008A3A9F">
        <w:t>Crocker</w:t>
      </w:r>
      <w:r w:rsidR="00316A49" w:rsidRPr="008A3A9F">
        <w:t xml:space="preserve">, </w:t>
      </w:r>
      <w:proofErr w:type="spellStart"/>
      <w:r w:rsidR="008A3A9F" w:rsidRPr="008A3A9F">
        <w:t>Atrette</w:t>
      </w:r>
      <w:proofErr w:type="spellEnd"/>
      <w:r w:rsidR="008A3A9F" w:rsidRPr="008A3A9F">
        <w:t xml:space="preserve"> Si</w:t>
      </w:r>
      <w:r w:rsidR="00316A49" w:rsidRPr="008A3A9F">
        <w:t>mpson</w:t>
      </w:r>
    </w:p>
    <w:p w14:paraId="5BF16754" w14:textId="77777777" w:rsidR="004A055E" w:rsidRDefault="004A055E" w:rsidP="00A630F7">
      <w:pPr>
        <w:spacing w:after="0" w:line="240" w:lineRule="auto"/>
      </w:pPr>
    </w:p>
    <w:p w14:paraId="5715EA44" w14:textId="34AA5C63" w:rsidR="00A630F7" w:rsidRPr="00A630F7" w:rsidRDefault="00A630F7" w:rsidP="00A630F7">
      <w:pPr>
        <w:spacing w:after="0" w:line="240" w:lineRule="auto"/>
      </w:pPr>
      <w:r>
        <w:rPr>
          <w:b/>
        </w:rPr>
        <w:t>W</w:t>
      </w:r>
      <w:r w:rsidRPr="00067429">
        <w:rPr>
          <w:b/>
        </w:rPr>
        <w:t>elcome and Introductions –</w:t>
      </w:r>
      <w:r w:rsidR="00FB767B">
        <w:rPr>
          <w:b/>
        </w:rPr>
        <w:t xml:space="preserve"> </w:t>
      </w:r>
      <w:r w:rsidR="00A27DA9">
        <w:rPr>
          <w:b/>
        </w:rPr>
        <w:t>George Gutierrez</w:t>
      </w:r>
      <w:r w:rsidR="00FB767B">
        <w:rPr>
          <w:b/>
        </w:rPr>
        <w:t xml:space="preserve">, </w:t>
      </w:r>
      <w:r w:rsidR="00A27DA9">
        <w:rPr>
          <w:b/>
        </w:rPr>
        <w:t>Deputy Administrator</w:t>
      </w:r>
      <w:r>
        <w:rPr>
          <w:b/>
        </w:rPr>
        <w:t>, Division of Medicaid</w:t>
      </w:r>
    </w:p>
    <w:p w14:paraId="7EC909FE" w14:textId="3BA2A197" w:rsidR="00A630F7" w:rsidRDefault="00CA54EF" w:rsidP="00A630F7">
      <w:pPr>
        <w:tabs>
          <w:tab w:val="left" w:pos="270"/>
          <w:tab w:val="left" w:pos="360"/>
        </w:tabs>
        <w:spacing w:after="0" w:line="240" w:lineRule="auto"/>
      </w:pPr>
      <w:r>
        <w:tab/>
      </w:r>
      <w:r w:rsidR="00A27DA9">
        <w:t>George</w:t>
      </w:r>
      <w:r w:rsidR="00A630F7">
        <w:t xml:space="preserve"> welcomed all in attendance</w:t>
      </w:r>
    </w:p>
    <w:p w14:paraId="3D4CF4BA" w14:textId="621685E8" w:rsidR="009F3281" w:rsidRPr="00A06451" w:rsidRDefault="009F3281" w:rsidP="009F3281">
      <w:pPr>
        <w:tabs>
          <w:tab w:val="left" w:pos="270"/>
          <w:tab w:val="left" w:pos="360"/>
        </w:tabs>
        <w:spacing w:after="0" w:line="240" w:lineRule="auto"/>
        <w:rPr>
          <w:b/>
          <w:sz w:val="24"/>
          <w:szCs w:val="24"/>
        </w:rPr>
      </w:pPr>
      <w:r w:rsidRPr="00A06451">
        <w:rPr>
          <w:b/>
          <w:sz w:val="24"/>
          <w:szCs w:val="24"/>
        </w:rPr>
        <w:t>Medicaid Updates</w:t>
      </w:r>
      <w:r w:rsidR="004B420D" w:rsidRPr="00A06451">
        <w:rPr>
          <w:b/>
          <w:sz w:val="24"/>
          <w:szCs w:val="24"/>
        </w:rPr>
        <w:t xml:space="preserve"> </w:t>
      </w:r>
      <w:r w:rsidRPr="00A06451">
        <w:rPr>
          <w:b/>
          <w:sz w:val="24"/>
          <w:szCs w:val="24"/>
        </w:rPr>
        <w:t>–</w:t>
      </w:r>
      <w:r w:rsidR="004B420D" w:rsidRPr="00A06451">
        <w:rPr>
          <w:b/>
          <w:sz w:val="24"/>
          <w:szCs w:val="24"/>
        </w:rPr>
        <w:t xml:space="preserve"> </w:t>
      </w:r>
      <w:r w:rsidRPr="00A06451">
        <w:rPr>
          <w:b/>
          <w:sz w:val="24"/>
          <w:szCs w:val="24"/>
        </w:rPr>
        <w:t>George Gutierrez, Division of Medicaid – handout</w:t>
      </w:r>
    </w:p>
    <w:p w14:paraId="6C00970F" w14:textId="5CF0EDF7" w:rsidR="003F7756" w:rsidRPr="00337B95" w:rsidRDefault="003F7756" w:rsidP="003F7756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337B95">
        <w:rPr>
          <w:b/>
        </w:rPr>
        <w:t>Rules</w:t>
      </w:r>
      <w:r w:rsidR="00116076">
        <w:rPr>
          <w:b/>
        </w:rPr>
        <w:t xml:space="preserve"> (A</w:t>
      </w:r>
      <w:r w:rsidR="004B420D">
        <w:rPr>
          <w:b/>
        </w:rPr>
        <w:t>ll</w:t>
      </w:r>
      <w:r w:rsidR="00116076">
        <w:rPr>
          <w:b/>
        </w:rPr>
        <w:t xml:space="preserve"> have</w:t>
      </w:r>
      <w:r w:rsidR="004B420D">
        <w:rPr>
          <w:b/>
        </w:rPr>
        <w:t xml:space="preserve"> passed through the L</w:t>
      </w:r>
      <w:r w:rsidR="00A05EBF">
        <w:rPr>
          <w:b/>
        </w:rPr>
        <w:t>egislature and been approved)</w:t>
      </w:r>
    </w:p>
    <w:p w14:paraId="6DB01C26" w14:textId="108835CD" w:rsidR="003F7756" w:rsidRPr="00337B95" w:rsidRDefault="00A05EBF" w:rsidP="003F7756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>School Based Services – allow additional time for schools to obtain signatures from physicians to approve service plans allowing 30 days</w:t>
      </w:r>
      <w:r w:rsidR="003F7756">
        <w:t xml:space="preserve"> for approval or signing of plan </w:t>
      </w:r>
    </w:p>
    <w:p w14:paraId="1834C7D5" w14:textId="1302BFFD" w:rsidR="003F7756" w:rsidRPr="005F45B6" w:rsidRDefault="003F7756" w:rsidP="003F7756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 xml:space="preserve">Mental Health Parity – </w:t>
      </w:r>
      <w:r w:rsidR="00A05EBF">
        <w:t>Changed</w:t>
      </w:r>
      <w:r>
        <w:t xml:space="preserve"> rules related to benefit services in the mental health side vs the medical surgical side – </w:t>
      </w:r>
      <w:r w:rsidR="00A05EBF">
        <w:t xml:space="preserve">so that they </w:t>
      </w:r>
      <w:r w:rsidR="00401042">
        <w:t>have</w:t>
      </w:r>
      <w:r w:rsidR="00A05EBF">
        <w:t xml:space="preserve"> the same </w:t>
      </w:r>
      <w:r w:rsidR="00401042">
        <w:t>requirements and processes, such as prior authorizations</w:t>
      </w:r>
    </w:p>
    <w:p w14:paraId="3BE2EAC1" w14:textId="25260B37" w:rsidR="003F7756" w:rsidRPr="00EF2EE2" w:rsidRDefault="003F7756" w:rsidP="003F7756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>Infant Toddler Program – Propose</w:t>
      </w:r>
      <w:r w:rsidR="00A05EBF">
        <w:t>d</w:t>
      </w:r>
      <w:r>
        <w:t xml:space="preserve"> a new model to </w:t>
      </w:r>
      <w:bookmarkStart w:id="0" w:name="_Hlk513032635"/>
      <w:r>
        <w:t>provide early intervention servi</w:t>
      </w:r>
      <w:r w:rsidR="00FE059C">
        <w:t>ces to 0-3-year old</w:t>
      </w:r>
      <w:r w:rsidR="00F35C6B">
        <w:t>s – changed</w:t>
      </w:r>
      <w:r>
        <w:t xml:space="preserve"> the billing process</w:t>
      </w:r>
      <w:r w:rsidR="00F35C6B">
        <w:t xml:space="preserve"> and provide</w:t>
      </w:r>
      <w:r w:rsidR="00A05EBF">
        <w:t xml:space="preserve"> access for federal matching</w:t>
      </w:r>
      <w:bookmarkEnd w:id="0"/>
    </w:p>
    <w:p w14:paraId="0B54C6AF" w14:textId="52E15FEB" w:rsidR="003F7756" w:rsidRPr="00EF2EE2" w:rsidRDefault="00A05EBF" w:rsidP="003F7756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>KW Lawsuit – changed</w:t>
      </w:r>
      <w:r w:rsidR="003F7756">
        <w:t xml:space="preserve"> the assessment tool that is used to determine eligibility</w:t>
      </w:r>
      <w:r w:rsidR="00F35C6B">
        <w:t>, removed specific references</w:t>
      </w:r>
      <w:r w:rsidR="00C437F1">
        <w:t xml:space="preserve"> to SIB-R in rule, and added language “Department </w:t>
      </w:r>
      <w:r w:rsidR="00F601E6">
        <w:t>approved tool.”</w:t>
      </w:r>
    </w:p>
    <w:p w14:paraId="4E56CF83" w14:textId="31E6A8D6" w:rsidR="003F7756" w:rsidRPr="00EF2EE2" w:rsidRDefault="003F7756" w:rsidP="003F7756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>Behavioral Care Units (BCU) – change</w:t>
      </w:r>
      <w:r w:rsidR="00F35C6B">
        <w:t>d</w:t>
      </w:r>
      <w:r>
        <w:t xml:space="preserve"> the reimbursement methodology for BCU’s to allow them to shorten the self-funded portion to deliver those services – </w:t>
      </w:r>
      <w:r w:rsidR="00401042">
        <w:t>reducing time</w:t>
      </w:r>
      <w:r>
        <w:t xml:space="preserve"> from 12 months to 60 days</w:t>
      </w:r>
    </w:p>
    <w:p w14:paraId="7363A74F" w14:textId="7FF996EB" w:rsidR="003F7756" w:rsidRPr="00EF2EE2" w:rsidRDefault="003F7756" w:rsidP="003F7756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 xml:space="preserve">KW Lawsuit </w:t>
      </w:r>
      <w:r w:rsidR="00F35C6B">
        <w:t>– removed</w:t>
      </w:r>
      <w:r>
        <w:t xml:space="preserve"> restriction on the exception review related to the budget for </w:t>
      </w:r>
      <w:r w:rsidR="00401042">
        <w:t>self-directed</w:t>
      </w:r>
      <w:r>
        <w:t xml:space="preserve"> services – will allow</w:t>
      </w:r>
      <w:r w:rsidR="00401042">
        <w:t xml:space="preserve"> all</w:t>
      </w:r>
      <w:r>
        <w:t xml:space="preserve"> participant</w:t>
      </w:r>
      <w:r w:rsidR="00401042">
        <w:t>s</w:t>
      </w:r>
      <w:r>
        <w:t xml:space="preserve"> to take advantage of that exception review </w:t>
      </w:r>
    </w:p>
    <w:p w14:paraId="51166FEB" w14:textId="3D73DB99" w:rsidR="003F7756" w:rsidRPr="00875B8B" w:rsidRDefault="003F7756" w:rsidP="003F7756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>YES Services – change</w:t>
      </w:r>
      <w:r w:rsidR="00F35C6B">
        <w:t>d</w:t>
      </w:r>
      <w:r>
        <w:t xml:space="preserve"> the enhanced benefit plan to give </w:t>
      </w:r>
      <w:r w:rsidR="00401042">
        <w:t xml:space="preserve">Medicaid </w:t>
      </w:r>
      <w:r>
        <w:t>the authority to deliver new services under the settlement agreement and to initiate the independent assessor</w:t>
      </w:r>
      <w:r w:rsidR="00401042">
        <w:t xml:space="preserve"> process</w:t>
      </w:r>
    </w:p>
    <w:p w14:paraId="2AC0B05C" w14:textId="176AF9F5" w:rsidR="003F7756" w:rsidRPr="00875B8B" w:rsidRDefault="00401042" w:rsidP="003F7756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>Rules g</w:t>
      </w:r>
      <w:r w:rsidR="003F7756">
        <w:t>overning contested case proceedings – change to allow for more options and consistency on how the hearings are handled across the state and have more clarity in the process</w:t>
      </w:r>
      <w:r>
        <w:t>, and to comply with new managed care rules</w:t>
      </w:r>
    </w:p>
    <w:p w14:paraId="3D3A7657" w14:textId="51D57094" w:rsidR="003F7756" w:rsidRPr="00B6195E" w:rsidRDefault="003F7756" w:rsidP="003F7756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>YES Services –to implement a cost sharing mechanism for individuals from 185%-30</w:t>
      </w:r>
      <w:r w:rsidR="00401042">
        <w:t>0% of the federal poverty level, cost sharing will be 5% of gross family income</w:t>
      </w:r>
    </w:p>
    <w:p w14:paraId="12DEAB12" w14:textId="4ACCC6C5" w:rsidR="004B420D" w:rsidRDefault="004B420D" w:rsidP="003F7756">
      <w:p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Upcoming Rules for 2019 Legislative session </w:t>
      </w:r>
    </w:p>
    <w:p w14:paraId="6F4431F5" w14:textId="77777777" w:rsidR="00094F85" w:rsidRPr="00094F85" w:rsidRDefault="00094F85" w:rsidP="004B420D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Relating to ResHab rate methodology, KW and YES services, Developmental Disabilities services for children and adults</w:t>
      </w:r>
    </w:p>
    <w:p w14:paraId="392C267B" w14:textId="4CC92726" w:rsidR="00435932" w:rsidRPr="00094F85" w:rsidRDefault="00094F85" w:rsidP="00435932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435932">
        <w:rPr>
          <w:b/>
        </w:rPr>
        <w:t>Provider Revalidation</w:t>
      </w:r>
      <w:r w:rsidR="00401042">
        <w:rPr>
          <w:b/>
        </w:rPr>
        <w:t xml:space="preserve"> </w:t>
      </w:r>
      <w:r w:rsidR="00435932">
        <w:t xml:space="preserve">– </w:t>
      </w:r>
      <w:r w:rsidR="00435932" w:rsidRPr="00094F85">
        <w:rPr>
          <w:b/>
        </w:rPr>
        <w:t>Curtis</w:t>
      </w:r>
      <w:r w:rsidR="00435932">
        <w:rPr>
          <w:b/>
        </w:rPr>
        <w:t xml:space="preserve"> Loveless, Division of Medicaid</w:t>
      </w:r>
    </w:p>
    <w:p w14:paraId="2CF24FA8" w14:textId="6D58AC13" w:rsidR="004B420D" w:rsidRPr="003D3336" w:rsidRDefault="00A06451" w:rsidP="00094F85">
      <w:pPr>
        <w:pStyle w:val="ListParagraph"/>
        <w:numPr>
          <w:ilvl w:val="1"/>
          <w:numId w:val="16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Plan to</w:t>
      </w:r>
      <w:r w:rsidR="003E3C21">
        <w:t xml:space="preserve"> update provider application tool, will be online and have all fields necessary for revalidation by end of year, will work </w:t>
      </w:r>
      <w:r w:rsidR="00116076">
        <w:t>toward timeline (90-day notifications</w:t>
      </w:r>
      <w:r w:rsidR="00824AE5">
        <w:t>)</w:t>
      </w:r>
    </w:p>
    <w:p w14:paraId="0D81B89A" w14:textId="38832601" w:rsidR="00116076" w:rsidRDefault="00116076" w:rsidP="00116076">
      <w:p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>Questions regarding rules</w:t>
      </w:r>
      <w:r w:rsidR="00401042">
        <w:rPr>
          <w:b/>
        </w:rPr>
        <w:t xml:space="preserve"> in place</w:t>
      </w:r>
    </w:p>
    <w:p w14:paraId="191BFF34" w14:textId="0A21E0FC" w:rsidR="00116076" w:rsidRPr="00116076" w:rsidRDefault="003A5CA7" w:rsidP="00116076">
      <w:pPr>
        <w:pStyle w:val="ListParagraph"/>
        <w:numPr>
          <w:ilvl w:val="0"/>
          <w:numId w:val="19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 xml:space="preserve">Elizabeth </w:t>
      </w:r>
      <w:r w:rsidR="00116076">
        <w:t>Ann Jim asked about infant and toddler</w:t>
      </w:r>
      <w:r w:rsidR="00A06451">
        <w:t xml:space="preserve"> program</w:t>
      </w:r>
      <w:r w:rsidR="00413C08">
        <w:t xml:space="preserve"> billing codes</w:t>
      </w:r>
      <w:r w:rsidR="00A06451">
        <w:t>.</w:t>
      </w:r>
      <w:r w:rsidR="00116076">
        <w:t xml:space="preserve"> George stated they will be </w:t>
      </w:r>
      <w:r w:rsidR="00A06451">
        <w:t xml:space="preserve">offering the same services, but will be </w:t>
      </w:r>
      <w:r w:rsidR="00116076">
        <w:t xml:space="preserve">billed to Medicaid so </w:t>
      </w:r>
      <w:r w:rsidR="00F601E6">
        <w:t>the state</w:t>
      </w:r>
      <w:r w:rsidR="00116076">
        <w:t xml:space="preserve"> can receive additional federal ma</w:t>
      </w:r>
      <w:r w:rsidR="00A06451">
        <w:t xml:space="preserve">tching </w:t>
      </w:r>
      <w:r w:rsidR="00F601E6">
        <w:t xml:space="preserve">funds </w:t>
      </w:r>
      <w:r w:rsidR="00401042">
        <w:t>and to improve access issues for children seeking services.</w:t>
      </w:r>
    </w:p>
    <w:p w14:paraId="426D9A49" w14:textId="77777777" w:rsidR="00A06451" w:rsidRDefault="00A06451" w:rsidP="00A06451">
      <w:p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>Statutes</w:t>
      </w:r>
    </w:p>
    <w:p w14:paraId="01C4CD39" w14:textId="3119EA4B" w:rsidR="00A06451" w:rsidRDefault="00A06451" w:rsidP="00A06451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 w:rsidRPr="00F13064">
        <w:t>Nursing Facility Statute change</w:t>
      </w:r>
      <w:r w:rsidR="004E4830">
        <w:t xml:space="preserve"> – HB336</w:t>
      </w:r>
    </w:p>
    <w:p w14:paraId="4007FB0E" w14:textId="3656F379" w:rsidR="00413C08" w:rsidRDefault="004E4830" w:rsidP="00413C08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lastRenderedPageBreak/>
        <w:t>Changing reimbursement me</w:t>
      </w:r>
      <w:r w:rsidR="00485C53">
        <w:t>thodology</w:t>
      </w:r>
      <w:r w:rsidR="00413C08">
        <w:t xml:space="preserve"> </w:t>
      </w:r>
      <w:r w:rsidR="00401042">
        <w:t>to allow for</w:t>
      </w:r>
      <w:r w:rsidR="00413C08">
        <w:t xml:space="preserve"> quality measures to be implemented</w:t>
      </w:r>
      <w:r w:rsidR="00401042">
        <w:t>, with reimbursement based on quality performance</w:t>
      </w:r>
    </w:p>
    <w:p w14:paraId="0AC3C9F6" w14:textId="2EE8E754" w:rsidR="00413C08" w:rsidRDefault="00485C53" w:rsidP="003D3336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Does not affect Tribes as they do not have nursing facilities</w:t>
      </w:r>
      <w:r w:rsidR="00413C08">
        <w:t>, but members may want to be aware of quality ratings</w:t>
      </w:r>
    </w:p>
    <w:p w14:paraId="2643BEE4" w14:textId="614A9A93" w:rsidR="00485C53" w:rsidRDefault="00485C53" w:rsidP="004E4830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No requirement for medical</w:t>
      </w:r>
      <w:r w:rsidR="003D3336">
        <w:t xml:space="preserve"> person</w:t>
      </w:r>
      <w:r>
        <w:t xml:space="preserve"> to be onsite at nursing facilities, problematic for participants to travel to doctor appointments</w:t>
      </w:r>
    </w:p>
    <w:p w14:paraId="7728CBEB" w14:textId="6E17C8A0" w:rsidR="00A33EA1" w:rsidRDefault="00A33EA1" w:rsidP="004E4830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Some facilities have vans to provide transportation and NEMT services through Medicaid is also an option</w:t>
      </w:r>
    </w:p>
    <w:p w14:paraId="37A91660" w14:textId="1C1A8764" w:rsidR="00485C53" w:rsidRDefault="00485C53" w:rsidP="004E4830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George to follow-up with Ali Fernandez</w:t>
      </w:r>
      <w:r w:rsidR="00A33EA1">
        <w:t xml:space="preserve"> to</w:t>
      </w:r>
      <w:r>
        <w:t xml:space="preserve"> </w:t>
      </w:r>
      <w:r w:rsidR="00A33EA1">
        <w:t xml:space="preserve">talk about at next meeting </w:t>
      </w:r>
      <w:r>
        <w:t>for possibilities to set up system for providers to make “home visits” to nursing facilities</w:t>
      </w:r>
    </w:p>
    <w:p w14:paraId="150ED29E" w14:textId="0A21D913" w:rsidR="00485C53" w:rsidRDefault="00485C53" w:rsidP="004E4830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Draft of statute is available online</w:t>
      </w:r>
      <w:r w:rsidR="00A33EA1">
        <w:t xml:space="preserve"> at </w:t>
      </w:r>
      <w:r w:rsidR="00D53971">
        <w:t xml:space="preserve">the </w:t>
      </w:r>
      <w:r w:rsidR="00A33EA1">
        <w:t>legislative webpage</w:t>
      </w:r>
    </w:p>
    <w:p w14:paraId="3214B1BB" w14:textId="71C9C8BD" w:rsidR="00485C53" w:rsidRDefault="00485C53" w:rsidP="00485C53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Medicaid Dental Bill</w:t>
      </w:r>
      <w:r w:rsidR="0019456E">
        <w:t xml:space="preserve"> – HB465</w:t>
      </w:r>
    </w:p>
    <w:p w14:paraId="643B4BC1" w14:textId="482FF08C" w:rsidR="0019456E" w:rsidRDefault="0019456E" w:rsidP="0019456E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Adult Basic Dental coverage to be added back in to Medicaid coverage</w:t>
      </w:r>
      <w:r w:rsidR="00D53971">
        <w:t xml:space="preserve"> allowing for dentures and crowns, will affect a total of 29,000 Medicaid participants, tribal participants will have access to better dental care</w:t>
      </w:r>
    </w:p>
    <w:p w14:paraId="20900359" w14:textId="154444AC" w:rsidR="0019456E" w:rsidRDefault="0019456E" w:rsidP="0019456E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Funding still not determined</w:t>
      </w:r>
    </w:p>
    <w:p w14:paraId="770B3FF1" w14:textId="2627F1AD" w:rsidR="0019456E" w:rsidRDefault="00D53971" w:rsidP="0019456E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 xml:space="preserve">1115 </w:t>
      </w:r>
      <w:r w:rsidR="0019456E">
        <w:t>Family Planning Services Waiver</w:t>
      </w:r>
      <w:r w:rsidR="00F601E6">
        <w:t xml:space="preserve"> –l</w:t>
      </w:r>
      <w:r w:rsidR="00401042">
        <w:t>egislation proposed to</w:t>
      </w:r>
      <w:r>
        <w:t xml:space="preserve"> cover participants after delivery</w:t>
      </w:r>
      <w:r w:rsidR="009E11C5">
        <w:t xml:space="preserve"> of baby</w:t>
      </w:r>
    </w:p>
    <w:p w14:paraId="5FFFA566" w14:textId="40244C2A" w:rsidR="009E11C5" w:rsidRDefault="009E11C5" w:rsidP="0019456E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Competing Health Care Plan – HB615</w:t>
      </w:r>
    </w:p>
    <w:p w14:paraId="40C08DAE" w14:textId="666B07EB" w:rsidR="0019456E" w:rsidRDefault="00815929" w:rsidP="009E11C5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Non-Medicaid sponsored, i</w:t>
      </w:r>
      <w:r w:rsidR="0019456E">
        <w:t>mplement 5-year caps</w:t>
      </w:r>
      <w:r w:rsidR="009E11C5">
        <w:t>, work requirements,</w:t>
      </w:r>
      <w:r w:rsidR="0019456E">
        <w:t xml:space="preserve"> and other restrictions</w:t>
      </w:r>
      <w:r w:rsidR="00D53971">
        <w:t xml:space="preserve"> </w:t>
      </w:r>
    </w:p>
    <w:p w14:paraId="39F11A84" w14:textId="77777777" w:rsidR="0019456E" w:rsidRPr="006C4A47" w:rsidRDefault="0019456E" w:rsidP="0019456E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6C4A47">
        <w:rPr>
          <w:b/>
        </w:rPr>
        <w:t>Tribal Notices</w:t>
      </w:r>
    </w:p>
    <w:p w14:paraId="51961FFE" w14:textId="07562519" w:rsidR="003A0EAB" w:rsidRDefault="003A0EAB" w:rsidP="003A0EAB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Tribal FQHC – Outside the Four Walls issue – Posted Oct 27, 2017</w:t>
      </w:r>
    </w:p>
    <w:p w14:paraId="0ED9F10C" w14:textId="1D56E951" w:rsidR="003A0EAB" w:rsidRDefault="003A0EAB" w:rsidP="003A0EAB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 xml:space="preserve">Would allow tribal facilities to change their designation </w:t>
      </w:r>
      <w:r w:rsidR="00501CC1">
        <w:t xml:space="preserve">to </w:t>
      </w:r>
      <w:r>
        <w:t>FQHC</w:t>
      </w:r>
    </w:p>
    <w:p w14:paraId="6797DBB6" w14:textId="1689D077" w:rsidR="003A0EAB" w:rsidRDefault="00A14B4D" w:rsidP="0019456E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 xml:space="preserve">Reimbursement rate methodology change </w:t>
      </w:r>
      <w:r w:rsidR="00501CC1">
        <w:t>in Idaho’s Adult Developmental Disabilities HCBS (Adult DD Waiver) and in Idaho’s Aged and Disabled HCBS (A&amp;D Waiver)</w:t>
      </w:r>
      <w:r w:rsidR="003A0EAB">
        <w:t xml:space="preserve"> – Posted Nov 28, 2017</w:t>
      </w:r>
    </w:p>
    <w:p w14:paraId="400F31BC" w14:textId="1D742CB7" w:rsidR="00501CC1" w:rsidRDefault="00501CC1" w:rsidP="00501CC1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Set certain residential habilitation service payment rates</w:t>
      </w:r>
    </w:p>
    <w:p w14:paraId="3956A88E" w14:textId="0A86E0E4" w:rsidR="008218F5" w:rsidRDefault="009C5997" w:rsidP="0019456E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Intent to submit a SPA to calculate</w:t>
      </w:r>
      <w:r w:rsidR="008218F5">
        <w:t xml:space="preserve"> </w:t>
      </w:r>
      <w:r>
        <w:t xml:space="preserve">Medicare </w:t>
      </w:r>
      <w:r w:rsidR="008218F5">
        <w:t>F</w:t>
      </w:r>
      <w:r>
        <w:t>ederal Upper Payment Limit (F</w:t>
      </w:r>
      <w:r w:rsidR="008218F5">
        <w:t>UPL</w:t>
      </w:r>
      <w:r>
        <w:t>)</w:t>
      </w:r>
      <w:r w:rsidR="008218F5">
        <w:t xml:space="preserve"> for Dura</w:t>
      </w:r>
      <w:r>
        <w:t xml:space="preserve">ble Medical Equipment (DME) </w:t>
      </w:r>
      <w:r w:rsidR="008218F5">
        <w:t>– Posted Dec 22, 2017</w:t>
      </w:r>
    </w:p>
    <w:p w14:paraId="736E44BF" w14:textId="3FCD1661" w:rsidR="009C5997" w:rsidRDefault="009C5997" w:rsidP="009C5997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Allows for Medicaid reimbursement to match or be higher than Medicare reimbursement</w:t>
      </w:r>
      <w:r w:rsidR="00401042">
        <w:t xml:space="preserve"> in the aggregate</w:t>
      </w:r>
    </w:p>
    <w:p w14:paraId="6D3C2ED8" w14:textId="3F98CF4E" w:rsidR="008218F5" w:rsidRDefault="00FE059C" w:rsidP="0019456E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T</w:t>
      </w:r>
      <w:r w:rsidR="009C5997">
        <w:t>o submit two SPA’</w:t>
      </w:r>
      <w:r>
        <w:t xml:space="preserve">s to streamline the process by which children may </w:t>
      </w:r>
      <w:r w:rsidR="009C5997">
        <w:t>receive</w:t>
      </w:r>
      <w:r w:rsidR="009C5997" w:rsidRPr="009C5997">
        <w:t xml:space="preserve"> </w:t>
      </w:r>
      <w:r w:rsidR="009C5997">
        <w:t>early intervention servi</w:t>
      </w:r>
      <w:r>
        <w:t>ces to 0-3-year old</w:t>
      </w:r>
      <w:r w:rsidR="009C5997">
        <w:t xml:space="preserve">s </w:t>
      </w:r>
      <w:r>
        <w:t xml:space="preserve">in the Infant Toddler Program (ITP) </w:t>
      </w:r>
      <w:r w:rsidR="009C5997">
        <w:t>– P</w:t>
      </w:r>
      <w:r w:rsidR="008218F5">
        <w:t>osted Jan 29, 2018</w:t>
      </w:r>
    </w:p>
    <w:p w14:paraId="6455BB4D" w14:textId="41470D85" w:rsidR="00FE059C" w:rsidRDefault="00FE059C" w:rsidP="00FE059C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Changed the billing process and provide access for federal matching</w:t>
      </w:r>
    </w:p>
    <w:p w14:paraId="000CD879" w14:textId="1E4BDCF2" w:rsidR="00240001" w:rsidRDefault="00C46651" w:rsidP="00C46651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6E6820">
        <w:rPr>
          <w:b/>
        </w:rPr>
        <w:t>SPA’s</w:t>
      </w:r>
    </w:p>
    <w:p w14:paraId="5F67ECAE" w14:textId="197AD702" w:rsidR="00FE059C" w:rsidRPr="006E6820" w:rsidRDefault="00FE059C" w:rsidP="00C46651">
      <w:p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>Approvals from CMS</w:t>
      </w:r>
    </w:p>
    <w:p w14:paraId="3CBFE52F" w14:textId="02594057" w:rsidR="00FE059C" w:rsidRDefault="00FE059C" w:rsidP="00FE059C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 xml:space="preserve">Enhanced </w:t>
      </w:r>
      <w:r w:rsidR="00E24EB4">
        <w:t>Benchmark Plan (ABP) Review</w:t>
      </w:r>
    </w:p>
    <w:p w14:paraId="688FE7B3" w14:textId="615AE415" w:rsidR="00E24EB4" w:rsidRDefault="00E24EB4" w:rsidP="00E24EB4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Ensure that Medicaid’s</w:t>
      </w:r>
      <w:r w:rsidR="001E4B53">
        <w:t xml:space="preserve"> Enhanced P</w:t>
      </w:r>
      <w:r>
        <w:t>lan is comparable to private sector (Blue Cross)</w:t>
      </w:r>
    </w:p>
    <w:p w14:paraId="3713CF24" w14:textId="5DDE85CD" w:rsidR="00FE059C" w:rsidRPr="00D20628" w:rsidRDefault="00FE059C" w:rsidP="00FE059C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 w:rsidRPr="00D20628">
        <w:t>Pharmacy II</w:t>
      </w:r>
    </w:p>
    <w:p w14:paraId="0DFE6C27" w14:textId="6330D23D" w:rsidR="00FE059C" w:rsidRPr="002C154D" w:rsidRDefault="00FE059C" w:rsidP="00FE059C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>Clarifying language</w:t>
      </w:r>
      <w:r w:rsidR="0075425C">
        <w:t xml:space="preserve"> around</w:t>
      </w:r>
      <w:r>
        <w:t xml:space="preserve"> the use of pricing methodologies to determine reimbursement for clotting factor drugs and physician administered drugs</w:t>
      </w:r>
    </w:p>
    <w:p w14:paraId="7487C000" w14:textId="656F3F9B" w:rsidR="00FE059C" w:rsidRPr="00D20628" w:rsidRDefault="00FE059C" w:rsidP="00FE059C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  <w:rPr>
          <w:b/>
          <w:i/>
          <w:u w:val="single"/>
        </w:rPr>
      </w:pPr>
      <w:r>
        <w:t xml:space="preserve">Clarify language </w:t>
      </w:r>
      <w:r w:rsidR="0075425C">
        <w:t xml:space="preserve">so </w:t>
      </w:r>
      <w:r>
        <w:t xml:space="preserve">drugs </w:t>
      </w:r>
      <w:r w:rsidR="0075425C">
        <w:t>are not reimbursed twice, by 340B from the pharmaceutical companies, and by Medicaid</w:t>
      </w:r>
    </w:p>
    <w:p w14:paraId="49575990" w14:textId="0B460384" w:rsidR="00FE059C" w:rsidRDefault="00FE059C" w:rsidP="00FE059C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 w:rsidRPr="00D20628">
        <w:t>Tribal notice posted July 21, 2017 and submitted to CMS August 24, 2017</w:t>
      </w:r>
    </w:p>
    <w:p w14:paraId="5A290435" w14:textId="4D3A1C2A" w:rsidR="001C3974" w:rsidRDefault="0032746B" w:rsidP="00554C06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Alternate Payment for FQHC’s for Graduate Medical Education (GME)</w:t>
      </w:r>
    </w:p>
    <w:p w14:paraId="0BE115AB" w14:textId="002BC3AB" w:rsidR="001C3974" w:rsidRDefault="0032746B" w:rsidP="001C3974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Related to the primary care resident physicians at FQHC’s</w:t>
      </w:r>
    </w:p>
    <w:p w14:paraId="07D95754" w14:textId="4B140FBF" w:rsidR="00C46651" w:rsidRDefault="0032746B" w:rsidP="001C3974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Alternate payments are limited to FQHC’s who are part of the GME program – provides moneys to help fund the resident in the facility</w:t>
      </w:r>
    </w:p>
    <w:p w14:paraId="68CE0915" w14:textId="76ECE932" w:rsidR="0032746B" w:rsidRDefault="0032746B" w:rsidP="0032746B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Tribal notice posted on April 28, 2017 and SPA submitted to CMS September 29, 2017</w:t>
      </w:r>
    </w:p>
    <w:p w14:paraId="79BB0EC2" w14:textId="5DAE9AC9" w:rsidR="001E4B53" w:rsidRPr="001E4B53" w:rsidRDefault="001E4B53" w:rsidP="001E4B53">
      <w:p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>Currently Working On</w:t>
      </w:r>
    </w:p>
    <w:p w14:paraId="3F812A80" w14:textId="0360D166" w:rsidR="0032746B" w:rsidRDefault="00496D82" w:rsidP="0032746B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1915</w:t>
      </w:r>
      <w:r w:rsidR="001E4B53">
        <w:t>(</w:t>
      </w:r>
      <w:proofErr w:type="spellStart"/>
      <w:r>
        <w:t>i</w:t>
      </w:r>
      <w:proofErr w:type="spellEnd"/>
      <w:r w:rsidR="001E4B53">
        <w:t>)</w:t>
      </w:r>
      <w:r>
        <w:t xml:space="preserve"> YES services</w:t>
      </w:r>
      <w:r w:rsidR="001E4B53">
        <w:t xml:space="preserve"> in process</w:t>
      </w:r>
    </w:p>
    <w:p w14:paraId="242BFF1D" w14:textId="40543448" w:rsidR="00496D82" w:rsidRDefault="00496D82" w:rsidP="00496D82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lastRenderedPageBreak/>
        <w:t>Services put in place in response to the Jeff D lawsuit</w:t>
      </w:r>
    </w:p>
    <w:p w14:paraId="79667470" w14:textId="3B59526F" w:rsidR="00496D82" w:rsidRDefault="00496D82" w:rsidP="00496D82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1915</w:t>
      </w:r>
      <w:r w:rsidR="001E4B53">
        <w:t>(</w:t>
      </w:r>
      <w:proofErr w:type="spellStart"/>
      <w:r>
        <w:t>i</w:t>
      </w:r>
      <w:proofErr w:type="spellEnd"/>
      <w:r w:rsidR="001E4B53">
        <w:t>)</w:t>
      </w:r>
      <w:r>
        <w:t xml:space="preserve"> will provide Medicaid the authority to offer new benefits that are part of the service array we will be implementing in the coming years</w:t>
      </w:r>
    </w:p>
    <w:p w14:paraId="7C05A959" w14:textId="23A04AB9" w:rsidR="00496D82" w:rsidRDefault="00496D82" w:rsidP="00496D82">
      <w:pPr>
        <w:pStyle w:val="ListParagraph"/>
        <w:numPr>
          <w:ilvl w:val="2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Respit</w:t>
      </w:r>
      <w:r w:rsidR="00A14B4D">
        <w:t>e</w:t>
      </w:r>
      <w:r>
        <w:t xml:space="preserve"> care is the first service we are offering</w:t>
      </w:r>
    </w:p>
    <w:p w14:paraId="6DA94B2D" w14:textId="20CD9111" w:rsidR="002C154D" w:rsidRDefault="00496D82" w:rsidP="002C154D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Tribal notice posted August 15, 2017 and Submitted to CMS October 5, 2017</w:t>
      </w:r>
    </w:p>
    <w:p w14:paraId="3128DAFC" w14:textId="59AEF42D" w:rsidR="008C4C5D" w:rsidRDefault="008C4C5D" w:rsidP="008C4C5D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HCBS Adult DD 1915(</w:t>
      </w:r>
      <w:proofErr w:type="spellStart"/>
      <w:r>
        <w:t>i</w:t>
      </w:r>
      <w:proofErr w:type="spellEnd"/>
      <w:r>
        <w:t>) Renewal State plan option</w:t>
      </w:r>
    </w:p>
    <w:p w14:paraId="24A156FE" w14:textId="0E9EFDB1" w:rsidR="008C4C5D" w:rsidRDefault="001E4B53" w:rsidP="008C4C5D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5-year renewal</w:t>
      </w:r>
    </w:p>
    <w:p w14:paraId="6702BA11" w14:textId="57C16D81" w:rsidR="00A04382" w:rsidRDefault="00A04382" w:rsidP="008C4C5D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Tribal notice was posted in September 27, 2017</w:t>
      </w:r>
    </w:p>
    <w:p w14:paraId="266E2F92" w14:textId="6DC1BAC2" w:rsidR="008C4C5D" w:rsidRDefault="00A04382" w:rsidP="00A04382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bookmarkStart w:id="1" w:name="_Hlk513107916"/>
      <w:r>
        <w:t>Outside the Four-Walls FQHC Issue</w:t>
      </w:r>
    </w:p>
    <w:p w14:paraId="3C2693F8" w14:textId="088AC7FC" w:rsidR="00A04382" w:rsidRDefault="00A04382" w:rsidP="00A04382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Provide the authority for Medicaid to switch tribal facilities who want to switch to an FQHC</w:t>
      </w:r>
    </w:p>
    <w:p w14:paraId="1F22F8CD" w14:textId="0477184A" w:rsidR="00A04382" w:rsidRDefault="00A04382" w:rsidP="00A04382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Tribal notice posted on September 27, 2017</w:t>
      </w:r>
    </w:p>
    <w:bookmarkEnd w:id="1"/>
    <w:p w14:paraId="67EB9011" w14:textId="1486C7BC" w:rsidR="001E4B53" w:rsidRDefault="00A849E8" w:rsidP="001E4B53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>Cost of Living</w:t>
      </w:r>
      <w:r w:rsidR="001E4B53" w:rsidRPr="001E4B53">
        <w:rPr>
          <w:b/>
        </w:rPr>
        <w:t xml:space="preserve"> (COLA) – Camille Schiller, </w:t>
      </w:r>
      <w:r w:rsidR="0054579D">
        <w:rPr>
          <w:b/>
        </w:rPr>
        <w:t>Program Manager, Health Coverage Assistance</w:t>
      </w:r>
    </w:p>
    <w:p w14:paraId="0C5924F0" w14:textId="5FB3DEBC" w:rsidR="001E4B53" w:rsidRPr="001E4B53" w:rsidRDefault="007D65D2" w:rsidP="001E4B53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Stan</w:t>
      </w:r>
      <w:r w:rsidR="0075425C">
        <w:t>dard</w:t>
      </w:r>
      <w:r w:rsidR="001E4B53">
        <w:t xml:space="preserve"> update</w:t>
      </w:r>
      <w:r w:rsidR="00A849E8">
        <w:t xml:space="preserve"> for assisted living and Medicaid limits</w:t>
      </w:r>
      <w:r w:rsidR="0075425C">
        <w:t xml:space="preserve"> to align with cost of living changes</w:t>
      </w:r>
    </w:p>
    <w:p w14:paraId="1EDC9B9C" w14:textId="680E3FCE" w:rsidR="00A04382" w:rsidRDefault="00A04382" w:rsidP="00F10575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475235">
        <w:rPr>
          <w:b/>
        </w:rPr>
        <w:t>SPA’s COMING SOON</w:t>
      </w:r>
    </w:p>
    <w:p w14:paraId="05B2AC17" w14:textId="22FAB01A" w:rsidR="00A04382" w:rsidRDefault="00A04382" w:rsidP="00A04382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 w:rsidRPr="00A04382">
        <w:t>ITP EPSDT SPA</w:t>
      </w:r>
    </w:p>
    <w:p w14:paraId="0642AB3E" w14:textId="40384F31" w:rsidR="00A04382" w:rsidRDefault="00A04382" w:rsidP="00A04382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 xml:space="preserve">Change the requirements between Medicaid and Family and Children’s services to address an access issue for service for children between </w:t>
      </w:r>
      <w:r w:rsidR="007329FC">
        <w:t>0-3 years old</w:t>
      </w:r>
    </w:p>
    <w:p w14:paraId="2F5050FB" w14:textId="2E63524D" w:rsidR="008218F5" w:rsidRDefault="007329FC" w:rsidP="008218F5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Better support the services delivered in the home for these children</w:t>
      </w:r>
    </w:p>
    <w:p w14:paraId="1AA242AA" w14:textId="2114B520" w:rsidR="00A04382" w:rsidRDefault="00A04382" w:rsidP="00A04382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 w:rsidRPr="00A04382">
        <w:t>RCO</w:t>
      </w:r>
      <w:r w:rsidR="007329FC">
        <w:t xml:space="preserve"> (Regional Care Organizations)</w:t>
      </w:r>
      <w:r w:rsidRPr="00A04382">
        <w:t xml:space="preserve"> SPA</w:t>
      </w:r>
    </w:p>
    <w:p w14:paraId="610230F9" w14:textId="67966B06" w:rsidR="007329FC" w:rsidRDefault="007329FC" w:rsidP="007329FC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Provide the structure to implement shared savings</w:t>
      </w:r>
    </w:p>
    <w:p w14:paraId="5138F676" w14:textId="33590FFE" w:rsidR="007329FC" w:rsidRDefault="007329FC" w:rsidP="007329FC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Begin establishing Regional Care Organizations around the state to look at overall care for participants</w:t>
      </w:r>
    </w:p>
    <w:p w14:paraId="7AC749B4" w14:textId="6351581B" w:rsidR="008218F5" w:rsidRDefault="001E4B53" w:rsidP="008218F5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Primary Care Medical Home (</w:t>
      </w:r>
      <w:r w:rsidR="008218F5">
        <w:t>PCMH</w:t>
      </w:r>
      <w:r>
        <w:t>)</w:t>
      </w:r>
      <w:r w:rsidR="008218F5">
        <w:t xml:space="preserve"> </w:t>
      </w:r>
    </w:p>
    <w:p w14:paraId="42ADE657" w14:textId="47A174A7" w:rsidR="00475235" w:rsidRDefault="00475235" w:rsidP="00475235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 xml:space="preserve">Part of value-based purchasing </w:t>
      </w:r>
      <w:r w:rsidR="00BB5713">
        <w:t>initiative</w:t>
      </w:r>
    </w:p>
    <w:p w14:paraId="481C99BE" w14:textId="39EFED50" w:rsidR="008218F5" w:rsidRDefault="008218F5" w:rsidP="008218F5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SPA for CHIP</w:t>
      </w:r>
    </w:p>
    <w:p w14:paraId="446FEA5B" w14:textId="10B29FA4" w:rsidR="00475235" w:rsidRDefault="00475235" w:rsidP="00475235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Made some changes utilizing new template provided by CMS</w:t>
      </w:r>
    </w:p>
    <w:p w14:paraId="620BD684" w14:textId="06C37B1D" w:rsidR="003A1FC5" w:rsidRPr="00D20628" w:rsidRDefault="00F10575" w:rsidP="00F10575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D20628">
        <w:rPr>
          <w:b/>
        </w:rPr>
        <w:t>Waiver</w:t>
      </w:r>
      <w:r w:rsidR="00B42384" w:rsidRPr="00D20628">
        <w:rPr>
          <w:b/>
        </w:rPr>
        <w:t>s</w:t>
      </w:r>
    </w:p>
    <w:p w14:paraId="7B316628" w14:textId="57B276A8" w:rsidR="00062341" w:rsidRDefault="00475235" w:rsidP="00554C06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 xml:space="preserve">1915(c) </w:t>
      </w:r>
      <w:r w:rsidR="007329FC">
        <w:t>A&amp;D Wavier Amendment</w:t>
      </w:r>
    </w:p>
    <w:p w14:paraId="56E8DCDC" w14:textId="251CF08E" w:rsidR="007329FC" w:rsidRDefault="007329FC" w:rsidP="007329FC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Being change</w:t>
      </w:r>
      <w:r w:rsidR="00F13064">
        <w:t>d</w:t>
      </w:r>
      <w:r>
        <w:t xml:space="preserve"> to reflect an update reimbursement methodology for some services </w:t>
      </w:r>
    </w:p>
    <w:p w14:paraId="6BDCA7A0" w14:textId="0361863D" w:rsidR="007329FC" w:rsidRDefault="007329FC" w:rsidP="007329FC">
      <w:pPr>
        <w:pStyle w:val="ListParagraph"/>
        <w:numPr>
          <w:ilvl w:val="2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Attendant Care, Homemaker, Companion Service, Respite and Chore Services</w:t>
      </w:r>
    </w:p>
    <w:p w14:paraId="2C2069BA" w14:textId="5923B3EA" w:rsidR="00F13064" w:rsidRDefault="00F13064" w:rsidP="0075425C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 xml:space="preserve">A result of a cost survey of Personal Assistance Agencies that provide </w:t>
      </w:r>
      <w:r w:rsidR="0075425C">
        <w:t xml:space="preserve">Respite and Chore </w:t>
      </w:r>
      <w:proofErr w:type="spellStart"/>
      <w:r w:rsidR="0075425C">
        <w:t>Servcies</w:t>
      </w:r>
      <w:proofErr w:type="spellEnd"/>
      <w:r>
        <w:t xml:space="preserve"> in 2016</w:t>
      </w:r>
      <w:r w:rsidR="0075425C">
        <w:t>, m</w:t>
      </w:r>
      <w:r>
        <w:t>odify the reimbursement methodology – to be</w:t>
      </w:r>
      <w:r w:rsidR="0075425C">
        <w:t>gin</w:t>
      </w:r>
      <w:r>
        <w:t xml:space="preserve"> January 1, 2018</w:t>
      </w:r>
    </w:p>
    <w:p w14:paraId="5F3D8302" w14:textId="17638AC0" w:rsidR="00F13064" w:rsidRDefault="00F13064" w:rsidP="00F13064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Tribal notice posted November 2, 2017 – comment period ends COB December 8, 2017</w:t>
      </w:r>
    </w:p>
    <w:p w14:paraId="60CEA112" w14:textId="450C0262" w:rsidR="00BB5713" w:rsidRDefault="00BB5713" w:rsidP="00BB5713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1115 Demonstration Complex Medical Needs (CMN) Waiver</w:t>
      </w:r>
    </w:p>
    <w:p w14:paraId="61913C56" w14:textId="13C4DFA8" w:rsidR="00BB5713" w:rsidRDefault="00BB5713" w:rsidP="00BB5713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1915(c) HCBS Adult DD Wavier Amendment for ResHab rate methodology</w:t>
      </w:r>
    </w:p>
    <w:p w14:paraId="78C43919" w14:textId="4B805976" w:rsidR="00BB5713" w:rsidRDefault="00BB5713" w:rsidP="00BB5713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1915(c) HCBS A&amp;D Wavier Amendment for ResHab rate methodology</w:t>
      </w:r>
    </w:p>
    <w:p w14:paraId="31050C8C" w14:textId="39AE2EDD" w:rsidR="00BB5713" w:rsidRDefault="00BB5713" w:rsidP="00BB5713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BB5713">
        <w:rPr>
          <w:b/>
        </w:rPr>
        <w:t>Waivers</w:t>
      </w:r>
      <w:r>
        <w:rPr>
          <w:b/>
        </w:rPr>
        <w:t xml:space="preserve"> COMING SOON</w:t>
      </w:r>
    </w:p>
    <w:p w14:paraId="6A4897A5" w14:textId="7E3BCD09" w:rsidR="00BB5713" w:rsidRPr="00BB5713" w:rsidRDefault="00BB5713" w:rsidP="00BB5713">
      <w:pPr>
        <w:pStyle w:val="ListParagraph"/>
        <w:numPr>
          <w:ilvl w:val="0"/>
          <w:numId w:val="21"/>
        </w:numPr>
        <w:tabs>
          <w:tab w:val="left" w:pos="270"/>
          <w:tab w:val="left" w:pos="360"/>
        </w:tabs>
        <w:spacing w:after="0" w:line="240" w:lineRule="auto"/>
      </w:pPr>
      <w:r w:rsidRPr="00BB5713">
        <w:t>MMCP Waiver amendment to A&amp;D and New 1915(b)</w:t>
      </w:r>
    </w:p>
    <w:p w14:paraId="61C3D148" w14:textId="7B40012A" w:rsidR="00A14B4D" w:rsidRPr="004A5D1E" w:rsidRDefault="00A14B4D" w:rsidP="00A14B4D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4A5D1E">
        <w:rPr>
          <w:b/>
        </w:rPr>
        <w:t xml:space="preserve">Tribal Managed Care </w:t>
      </w:r>
      <w:r w:rsidR="00F619C3">
        <w:rPr>
          <w:b/>
        </w:rPr>
        <w:t>– G</w:t>
      </w:r>
      <w:r w:rsidRPr="004A5D1E">
        <w:rPr>
          <w:b/>
        </w:rPr>
        <w:t>eorge Gutierrez</w:t>
      </w:r>
      <w:r w:rsidR="00F619C3">
        <w:rPr>
          <w:b/>
        </w:rPr>
        <w:t>, Division of Medicaid</w:t>
      </w:r>
    </w:p>
    <w:p w14:paraId="3040B4AA" w14:textId="77777777" w:rsidR="00A14B4D" w:rsidRDefault="00A14B4D" w:rsidP="00A14B4D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Tribal managed care concept paper that was sent out September 29, 2017</w:t>
      </w:r>
    </w:p>
    <w:p w14:paraId="3D5F9AC0" w14:textId="77777777" w:rsidR="00A14B4D" w:rsidRDefault="00A14B4D" w:rsidP="00A14B4D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Gives options and descriptions of how Tribal managed care might work here in Idaho</w:t>
      </w:r>
    </w:p>
    <w:p w14:paraId="50C96919" w14:textId="6E1E043D" w:rsidR="00A14B4D" w:rsidRDefault="00A14B4D" w:rsidP="00810C80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The actual design is up to the Tribes</w:t>
      </w:r>
      <w:r w:rsidR="00AA6AB6">
        <w:t xml:space="preserve">, have </w:t>
      </w:r>
      <w:r>
        <w:t>been in contact with Helo</w:t>
      </w:r>
      <w:r w:rsidR="0075425C">
        <w:t xml:space="preserve"> regarding this issue</w:t>
      </w:r>
    </w:p>
    <w:p w14:paraId="2EB71EF3" w14:textId="77777777" w:rsidR="00AA6AB6" w:rsidRPr="00AA6AB6" w:rsidRDefault="00AA6AB6" w:rsidP="00AA6AB6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 xml:space="preserve">North Carolina is doing something similar </w:t>
      </w:r>
    </w:p>
    <w:p w14:paraId="18DFEE40" w14:textId="3AD51991" w:rsidR="00A14B4D" w:rsidRPr="00AA6AB6" w:rsidRDefault="00AA6AB6" w:rsidP="00AA6AB6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Timelines are up to the tribes unless instigated by federal</w:t>
      </w:r>
      <w:r w:rsidR="0075425C">
        <w:t xml:space="preserve"> government</w:t>
      </w:r>
    </w:p>
    <w:p w14:paraId="1E8A0D75" w14:textId="380C6387" w:rsidR="00AA6AB6" w:rsidRPr="00AA6AB6" w:rsidRDefault="00AA6AB6" w:rsidP="00AA6AB6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AA6AB6">
        <w:rPr>
          <w:b/>
        </w:rPr>
        <w:t>Outside the Four-Walls FQHC</w:t>
      </w:r>
      <w:r w:rsidR="0075425C">
        <w:rPr>
          <w:b/>
        </w:rPr>
        <w:t xml:space="preserve"> system update </w:t>
      </w:r>
      <w:r w:rsidR="00F619C3">
        <w:rPr>
          <w:b/>
        </w:rPr>
        <w:t>– Curtis Loveless, Division of Medicaid</w:t>
      </w:r>
    </w:p>
    <w:p w14:paraId="7C5EEE9D" w14:textId="77777777" w:rsidR="00F619C3" w:rsidRDefault="00F619C3" w:rsidP="00F619C3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Provide the authority for Medicaid to switch tribal facilities who want to switch to an FQHC</w:t>
      </w:r>
    </w:p>
    <w:p w14:paraId="51E70497" w14:textId="0E53C53A" w:rsidR="00AA6AB6" w:rsidRDefault="00AA6AB6" w:rsidP="00F619C3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Questions were submitted and responded to, awaiting CMS guidance</w:t>
      </w:r>
    </w:p>
    <w:p w14:paraId="389F8C4C" w14:textId="60F4ED20" w:rsidR="00AA6AB6" w:rsidRDefault="00F619C3" w:rsidP="00F619C3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Analysis of what changes would be needed and timelines, met with Molina</w:t>
      </w:r>
    </w:p>
    <w:p w14:paraId="2F39DAA3" w14:textId="7DC3EDD6" w:rsidR="00F619C3" w:rsidRDefault="00F619C3" w:rsidP="00F619C3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Developed a manual process with Molina for a provider status to change to a FQHC set-up</w:t>
      </w:r>
    </w:p>
    <w:p w14:paraId="79FC97C0" w14:textId="77B575D6" w:rsidR="00F619C3" w:rsidRDefault="00F619C3" w:rsidP="00F619C3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lastRenderedPageBreak/>
        <w:t>Design will process claims to follow correct rules and access federal matching funds</w:t>
      </w:r>
    </w:p>
    <w:p w14:paraId="07769439" w14:textId="06E98029" w:rsidR="00F619C3" w:rsidRDefault="00F619C3" w:rsidP="00F619C3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 xml:space="preserve">All tribal clinics </w:t>
      </w:r>
      <w:proofErr w:type="gramStart"/>
      <w:r>
        <w:t>are able to</w:t>
      </w:r>
      <w:proofErr w:type="gramEnd"/>
      <w:r>
        <w:t xml:space="preserve"> participate and treated as a FQHC</w:t>
      </w:r>
      <w:r w:rsidR="00BA12D8">
        <w:t xml:space="preserve"> for billing</w:t>
      </w:r>
      <w:r>
        <w:t xml:space="preserve"> regardless of Medicaid status</w:t>
      </w:r>
    </w:p>
    <w:p w14:paraId="47CCCC12" w14:textId="1DA32EB0" w:rsidR="00BA12D8" w:rsidRDefault="00BA12D8" w:rsidP="00BA12D8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BA12D8">
        <w:rPr>
          <w:b/>
        </w:rPr>
        <w:t>Updating the Encounter Rate</w:t>
      </w:r>
      <w:r w:rsidR="00002AAD">
        <w:rPr>
          <w:b/>
        </w:rPr>
        <w:t xml:space="preserve"> – Curtis Loveless, Division of Medicaid - handout</w:t>
      </w:r>
    </w:p>
    <w:p w14:paraId="02BB1151" w14:textId="4CBC4A28" w:rsidR="00BA12D8" w:rsidRDefault="00F601E6" w:rsidP="00BA12D8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bookmarkStart w:id="2" w:name="_Hlk513109858"/>
      <w:r>
        <w:t>New encounter rates were effective in October 2017, we w</w:t>
      </w:r>
      <w:r w:rsidR="00BA12D8">
        <w:t>ill go back and reprocess any claims back to effective date</w:t>
      </w:r>
    </w:p>
    <w:bookmarkEnd w:id="2"/>
    <w:p w14:paraId="185222B1" w14:textId="0EFA4759" w:rsidR="00BA12D8" w:rsidRDefault="00BA12D8" w:rsidP="00BA12D8">
      <w:p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>CHIP Update – Cindy Brock, Division of Medicaid</w:t>
      </w:r>
    </w:p>
    <w:p w14:paraId="3AEB4DF7" w14:textId="4C2A515D" w:rsidR="00002AAD" w:rsidRDefault="00002AAD" w:rsidP="00002AAD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Received federal funding through Healthy Kids Act, will extend by a total of 10 years</w:t>
      </w:r>
    </w:p>
    <w:p w14:paraId="0E8033A1" w14:textId="4B07D515" w:rsidR="00002AAD" w:rsidRDefault="00002AAD" w:rsidP="00002AAD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bookmarkStart w:id="3" w:name="_Hlk513109868"/>
      <w:r>
        <w:t>Tribes have 100 percent federal matching funds, but general CHIP funding will move from 100 percent funding to shared state funding after 2 years</w:t>
      </w:r>
    </w:p>
    <w:bookmarkEnd w:id="3"/>
    <w:p w14:paraId="01DC8786" w14:textId="425A85A2" w:rsidR="00A14B4D" w:rsidRDefault="00A14B4D" w:rsidP="00A14B4D">
      <w:pPr>
        <w:tabs>
          <w:tab w:val="left" w:pos="270"/>
          <w:tab w:val="left" w:pos="360"/>
        </w:tabs>
        <w:spacing w:after="0" w:line="240" w:lineRule="auto"/>
        <w:rPr>
          <w:b/>
        </w:rPr>
      </w:pPr>
      <w:r w:rsidRPr="008218F5">
        <w:rPr>
          <w:b/>
        </w:rPr>
        <w:t xml:space="preserve">Complex Medical </w:t>
      </w:r>
      <w:r w:rsidR="00002AAD">
        <w:rPr>
          <w:b/>
        </w:rPr>
        <w:t>Needs (CMN) 1115 Waiver</w:t>
      </w:r>
      <w:r w:rsidR="005E5913">
        <w:rPr>
          <w:b/>
        </w:rPr>
        <w:t xml:space="preserve"> – Matt Wimmer, Division of Medicaid</w:t>
      </w:r>
      <w:r w:rsidR="00A44C97">
        <w:rPr>
          <w:b/>
        </w:rPr>
        <w:t xml:space="preserve"> – slides </w:t>
      </w:r>
      <w:r w:rsidR="006A7EAD">
        <w:rPr>
          <w:b/>
        </w:rPr>
        <w:t>and handout</w:t>
      </w:r>
    </w:p>
    <w:p w14:paraId="009D870D" w14:textId="25C57404" w:rsidR="00002AAD" w:rsidRDefault="005E5913" w:rsidP="00002AAD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 xml:space="preserve">Matt thanked people for coming to testify </w:t>
      </w:r>
      <w:r w:rsidR="00DE6A74">
        <w:t xml:space="preserve">in support </w:t>
      </w:r>
      <w:r>
        <w:t>at legislature</w:t>
      </w:r>
    </w:p>
    <w:p w14:paraId="0447CC0B" w14:textId="77777777" w:rsidR="00A14B4D" w:rsidRDefault="00A14B4D" w:rsidP="00BA12D8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The statute change is a companion to the two waivers we have recently posted</w:t>
      </w:r>
    </w:p>
    <w:p w14:paraId="516B637E" w14:textId="12EFE9FD" w:rsidR="00A14B4D" w:rsidRDefault="00A14B4D" w:rsidP="00BA12D8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The Department of Insurance and the Division of Medi</w:t>
      </w:r>
      <w:r w:rsidR="00A44C97">
        <w:t>caid have taken a very innovative</w:t>
      </w:r>
      <w:r>
        <w:t xml:space="preserve"> look at how do we provide stabilization for our qualified health plans through the exchange because the rate of increase for the premium continues to go up every year</w:t>
      </w:r>
    </w:p>
    <w:p w14:paraId="1FD4AAAA" w14:textId="77777777" w:rsidR="00A14B4D" w:rsidRDefault="00A14B4D" w:rsidP="00BA12D8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How do we provide some coverage, to the people in Idaho, who are working poor under 100% of the federal poverty guidelines?</w:t>
      </w:r>
    </w:p>
    <w:p w14:paraId="3CA3F467" w14:textId="18F04396" w:rsidR="00A14B4D" w:rsidRDefault="00A14B4D" w:rsidP="00BA12D8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The companion waivers are</w:t>
      </w:r>
      <w:r w:rsidR="00A44C97">
        <w:t>:</w:t>
      </w:r>
    </w:p>
    <w:p w14:paraId="78E3F98B" w14:textId="5E8C1B2A" w:rsidR="00A14B4D" w:rsidRDefault="00A14B4D" w:rsidP="00BA12D8">
      <w:pPr>
        <w:pStyle w:val="ListParagraph"/>
        <w:numPr>
          <w:ilvl w:val="2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On the Medicaid side is called the 1115 Demonstration Waive</w:t>
      </w:r>
      <w:r w:rsidR="00A44C97">
        <w:t xml:space="preserve">r </w:t>
      </w:r>
    </w:p>
    <w:p w14:paraId="5CE93970" w14:textId="31B997F8" w:rsidR="00A14B4D" w:rsidRDefault="00A61EDE" w:rsidP="00BA12D8">
      <w:pPr>
        <w:pStyle w:val="ListParagraph"/>
        <w:numPr>
          <w:ilvl w:val="3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Defines</w:t>
      </w:r>
      <w:r w:rsidR="00A14B4D">
        <w:t xml:space="preserve"> new population group targeted through Medicaid – individuals, under 400% of th</w:t>
      </w:r>
      <w:r w:rsidR="00A44C97">
        <w:t>e federal poverty guideline</w:t>
      </w:r>
      <w:r>
        <w:t>, with</w:t>
      </w:r>
      <w:r w:rsidR="00A14B4D">
        <w:t xml:space="preserve"> a complex or serious medical need</w:t>
      </w:r>
    </w:p>
    <w:p w14:paraId="7A4D65E9" w14:textId="77777777" w:rsidR="00A14B4D" w:rsidRDefault="00A14B4D" w:rsidP="00BA12D8">
      <w:pPr>
        <w:pStyle w:val="ListParagraph"/>
        <w:numPr>
          <w:ilvl w:val="2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1332 Waiver on the Department of Insurance side</w:t>
      </w:r>
    </w:p>
    <w:p w14:paraId="064B8EE3" w14:textId="0342173C" w:rsidR="00A14B4D" w:rsidRDefault="00A14B4D" w:rsidP="00BA12D8">
      <w:pPr>
        <w:pStyle w:val="ListParagraph"/>
        <w:numPr>
          <w:ilvl w:val="3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 xml:space="preserve">Idaho Medicaid will take the </w:t>
      </w:r>
      <w:r w:rsidR="00810C80">
        <w:t>very</w:t>
      </w:r>
      <w:r>
        <w:t xml:space="preserve"> sick complex people, who cost the insurance companies a lot of money, onto Medicaid</w:t>
      </w:r>
    </w:p>
    <w:p w14:paraId="1BB55C08" w14:textId="77777777" w:rsidR="00A14B4D" w:rsidRDefault="00A14B4D" w:rsidP="00BA12D8">
      <w:pPr>
        <w:pStyle w:val="ListParagraph"/>
        <w:numPr>
          <w:ilvl w:val="3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By moving them onto Medicaid it allows them to expand coverage, under ACA provisions, to US citizens who have earned income under 138% of the federal poverty guidelines</w:t>
      </w:r>
    </w:p>
    <w:p w14:paraId="17984FEA" w14:textId="4936C7FA" w:rsidR="00A14B4D" w:rsidRDefault="00A14B4D" w:rsidP="00BA12D8">
      <w:pPr>
        <w:pStyle w:val="ListParagraph"/>
        <w:numPr>
          <w:ilvl w:val="3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 xml:space="preserve">Allows US citizens to enroll on the exchange for insurance, a qualified health plan, </w:t>
      </w:r>
      <w:r w:rsidR="006A7EAD">
        <w:t>if</w:t>
      </w:r>
      <w:r>
        <w:t xml:space="preserve"> they have income</w:t>
      </w:r>
    </w:p>
    <w:p w14:paraId="493E6F8A" w14:textId="2ED85730" w:rsidR="00A14B4D" w:rsidRPr="00810C80" w:rsidRDefault="00C0566A" w:rsidP="00BA12D8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  <w:rPr>
          <w:rStyle w:val="Hyperlink"/>
          <w:color w:val="auto"/>
          <w:u w:val="none"/>
        </w:rPr>
      </w:pPr>
      <w:hyperlink r:id="rId8" w:history="1">
        <w:r w:rsidR="00A14B4D" w:rsidRPr="00240E81">
          <w:rPr>
            <w:rStyle w:val="Hyperlink"/>
          </w:rPr>
          <w:t>http://healthandwelfare.idaho.gov/Portals/0/Medical/MedicaidCHIP/1115%20Waiver/IdahoHealthCarePlanSummary.pdf</w:t>
        </w:r>
      </w:hyperlink>
    </w:p>
    <w:p w14:paraId="3C95A800" w14:textId="6E9259CE" w:rsidR="00810C80" w:rsidRDefault="00810C80" w:rsidP="00810C80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Handout provided relating to special terms and conditions for tribes</w:t>
      </w:r>
    </w:p>
    <w:p w14:paraId="7F8C2799" w14:textId="224EA069" w:rsidR="00810C80" w:rsidRDefault="00810C80" w:rsidP="00230AC1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There may be a “community engagement” component for a very small number of participants</w:t>
      </w:r>
    </w:p>
    <w:p w14:paraId="3D6CA460" w14:textId="3A5B6B0B" w:rsidR="00810C80" w:rsidRDefault="00810C80" w:rsidP="00230AC1">
      <w:pPr>
        <w:pStyle w:val="ListParagraph"/>
        <w:numPr>
          <w:ilvl w:val="1"/>
          <w:numId w:val="4"/>
        </w:numPr>
        <w:tabs>
          <w:tab w:val="left" w:pos="270"/>
          <w:tab w:val="left" w:pos="360"/>
        </w:tabs>
        <w:spacing w:after="0" w:line="240" w:lineRule="auto"/>
      </w:pPr>
      <w:r>
        <w:t>HB615 is also under consideration and is a competing bill that would be much more far-reaching, and is not supported by Medicaid</w:t>
      </w:r>
      <w:r w:rsidR="00230AC1">
        <w:t xml:space="preserve"> administrators, and probably won’t pass committee</w:t>
      </w:r>
    </w:p>
    <w:p w14:paraId="2E2DB869" w14:textId="48B409C8" w:rsidR="0093741A" w:rsidRPr="00337B95" w:rsidRDefault="0093741A" w:rsidP="0093741A">
      <w:pPr>
        <w:spacing w:after="0" w:line="240" w:lineRule="auto"/>
        <w:rPr>
          <w:b/>
        </w:rPr>
      </w:pPr>
      <w:r w:rsidRPr="006A715C">
        <w:rPr>
          <w:b/>
        </w:rPr>
        <w:t xml:space="preserve">I/T/U Pharmacy Encounter Rates </w:t>
      </w:r>
      <w:r w:rsidR="00230AC1" w:rsidRPr="006A715C">
        <w:rPr>
          <w:b/>
        </w:rPr>
        <w:t>– Tiffany Kinzler, Division of Medicaid – handout</w:t>
      </w:r>
      <w:r w:rsidR="00230AC1">
        <w:rPr>
          <w:b/>
        </w:rPr>
        <w:tab/>
      </w:r>
    </w:p>
    <w:p w14:paraId="2AA60B00" w14:textId="78ADAE74" w:rsidR="0093741A" w:rsidRPr="0093741A" w:rsidRDefault="00230AC1" w:rsidP="005A76A1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 xml:space="preserve">OMB reimbursement rate for tribal </w:t>
      </w:r>
      <w:r w:rsidR="005A76A1">
        <w:t>pharmacy</w:t>
      </w:r>
      <w:r>
        <w:t>, cannot have 340B</w:t>
      </w:r>
      <w:r w:rsidR="005A76A1">
        <w:t xml:space="preserve"> rebates and Medicaid at the same time, will follow up at next quarterly tribal meeting</w:t>
      </w:r>
    </w:p>
    <w:p w14:paraId="537BB158" w14:textId="1176488D" w:rsidR="0093741A" w:rsidRDefault="00230AC1" w:rsidP="00230AC1">
      <w:p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Optometry </w:t>
      </w:r>
      <w:r w:rsidR="005A76A1">
        <w:rPr>
          <w:b/>
        </w:rPr>
        <w:t>Issue</w:t>
      </w:r>
      <w:r>
        <w:rPr>
          <w:b/>
        </w:rPr>
        <w:t xml:space="preserve"> – Dori Boyle, Division of Medicaid</w:t>
      </w:r>
    </w:p>
    <w:p w14:paraId="4B03884C" w14:textId="5B193E57" w:rsidR="005A76A1" w:rsidRPr="005A76A1" w:rsidRDefault="005A76A1" w:rsidP="005A76A1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Classic Optical is sole source contractor for hardware, contract will be up for renewal at end of June</w:t>
      </w:r>
    </w:p>
    <w:p w14:paraId="3323F7F4" w14:textId="0841C046" w:rsidR="005A76A1" w:rsidRPr="005A76A1" w:rsidRDefault="005A76A1" w:rsidP="005A76A1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Tribal clinic optometrist would submit request for purchase to Classic Optical to obtain hardware</w:t>
      </w:r>
    </w:p>
    <w:p w14:paraId="5D79FA1F" w14:textId="5BEC8C9C" w:rsidR="005A76A1" w:rsidRPr="00A23588" w:rsidRDefault="005A76A1" w:rsidP="005A76A1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Dori will provide direct contact information for Classic Optical</w:t>
      </w:r>
    </w:p>
    <w:p w14:paraId="1CDB20A1" w14:textId="64AEF210" w:rsidR="00A23588" w:rsidRPr="00A23588" w:rsidRDefault="00A23588" w:rsidP="005A76A1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Kit selection is very limited for hardware options</w:t>
      </w:r>
    </w:p>
    <w:p w14:paraId="26892CBA" w14:textId="317B7DE1" w:rsidR="00A23588" w:rsidRDefault="00A23588" w:rsidP="00A23588">
      <w:p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>Article in newspaper regarding incontinence briefs – Matt Wimmer, Division of Medicaid</w:t>
      </w:r>
    </w:p>
    <w:p w14:paraId="3FADD423" w14:textId="487F3748" w:rsidR="00A23588" w:rsidRPr="00A23588" w:rsidRDefault="007541EE" w:rsidP="00A23588">
      <w:pPr>
        <w:pStyle w:val="ListParagraph"/>
        <w:numPr>
          <w:ilvl w:val="0"/>
          <w:numId w:val="29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Briefs were not intended to be covered because they are considered a convenience item</w:t>
      </w:r>
    </w:p>
    <w:p w14:paraId="6998ED04" w14:textId="1351AEDB" w:rsidR="00A23588" w:rsidRPr="00A23588" w:rsidRDefault="00A23588" w:rsidP="00A23588">
      <w:pPr>
        <w:pStyle w:val="ListParagraph"/>
        <w:numPr>
          <w:ilvl w:val="0"/>
          <w:numId w:val="29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DD participants are covered under waiver</w:t>
      </w:r>
    </w:p>
    <w:p w14:paraId="35D93BC6" w14:textId="21E58435" w:rsidR="00A23588" w:rsidRPr="00A23588" w:rsidRDefault="007541EE" w:rsidP="00A23588">
      <w:pPr>
        <w:pStyle w:val="ListParagraph"/>
        <w:numPr>
          <w:ilvl w:val="0"/>
          <w:numId w:val="29"/>
        </w:numPr>
        <w:tabs>
          <w:tab w:val="left" w:pos="270"/>
          <w:tab w:val="left" w:pos="360"/>
        </w:tabs>
        <w:spacing w:after="0" w:line="240" w:lineRule="auto"/>
        <w:rPr>
          <w:b/>
        </w:rPr>
      </w:pPr>
      <w:r>
        <w:t>Non-</w:t>
      </w:r>
      <w:r w:rsidR="00A23588">
        <w:t xml:space="preserve">DD participants will no longer be </w:t>
      </w:r>
      <w:r>
        <w:t xml:space="preserve">able to get reimbursed for </w:t>
      </w:r>
      <w:r w:rsidR="00A23588">
        <w:t>briefs</w:t>
      </w:r>
      <w:r>
        <w:t xml:space="preserve"> due to billing coding updates</w:t>
      </w:r>
    </w:p>
    <w:p w14:paraId="11D09FC2" w14:textId="77777777" w:rsidR="007541EE" w:rsidRDefault="007541EE" w:rsidP="00BE391D">
      <w:pPr>
        <w:spacing w:after="0" w:line="240" w:lineRule="auto"/>
        <w:rPr>
          <w:b/>
        </w:rPr>
      </w:pPr>
    </w:p>
    <w:p w14:paraId="16759FC7" w14:textId="72E3FE6F" w:rsidR="00BE391D" w:rsidRPr="0093741A" w:rsidRDefault="00BE391D" w:rsidP="00BE391D">
      <w:pPr>
        <w:spacing w:after="0" w:line="240" w:lineRule="auto"/>
        <w:rPr>
          <w:b/>
        </w:rPr>
      </w:pPr>
      <w:r w:rsidRPr="0093741A">
        <w:rPr>
          <w:b/>
        </w:rPr>
        <w:lastRenderedPageBreak/>
        <w:t xml:space="preserve">NPAIHB Policy Updates – </w:t>
      </w:r>
      <w:r w:rsidR="00A84656">
        <w:rPr>
          <w:b/>
        </w:rPr>
        <w:t>Sarah Sullivan</w:t>
      </w:r>
      <w:r w:rsidR="001D315B">
        <w:rPr>
          <w:b/>
        </w:rPr>
        <w:t xml:space="preserve"> – Slides</w:t>
      </w:r>
    </w:p>
    <w:p w14:paraId="1FB10316" w14:textId="269591D3" w:rsidR="001014B7" w:rsidRDefault="001014B7" w:rsidP="00714800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There is no IHS director candidate, acting director will continue his roll</w:t>
      </w:r>
    </w:p>
    <w:p w14:paraId="4E730273" w14:textId="780A15FE" w:rsidR="001014B7" w:rsidRDefault="00DF4319" w:rsidP="00714800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IHS budget</w:t>
      </w:r>
      <w:r w:rsidR="00BB252F">
        <w:t xml:space="preserve"> status and information </w:t>
      </w:r>
    </w:p>
    <w:p w14:paraId="35FAAE7B" w14:textId="467DBA5A" w:rsidR="00BB252F" w:rsidRDefault="00BB252F" w:rsidP="00BB252F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 xml:space="preserve">FY 2018 ISH Budget, FY 2019/2020 HIS Budgets, </w:t>
      </w:r>
      <w:r w:rsidR="00FA3386">
        <w:t xml:space="preserve">and </w:t>
      </w:r>
      <w:r>
        <w:t>President’s FY 2019 Budget Proposal</w:t>
      </w:r>
    </w:p>
    <w:p w14:paraId="7746C7E4" w14:textId="6062DDBF" w:rsidR="00BB252F" w:rsidRDefault="00BB252F" w:rsidP="00714800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Current and pending policy issues</w:t>
      </w:r>
    </w:p>
    <w:p w14:paraId="7B2D875D" w14:textId="77777777" w:rsidR="00F601E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CMS New Guidance on Community Engagement</w:t>
      </w:r>
    </w:p>
    <w:p w14:paraId="0DE169DB" w14:textId="75BC637F" w:rsidR="00F601E6" w:rsidRDefault="00D15A0D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C</w:t>
      </w:r>
      <w:r w:rsidR="00FA3386">
        <w:t>MS 4 Walls Limitation</w:t>
      </w:r>
    </w:p>
    <w:p w14:paraId="4FAC40FE" w14:textId="77777777" w:rsidR="00F601E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CMS Medicare Diabetes Prevention Program (MDPP) Final Rule</w:t>
      </w:r>
    </w:p>
    <w:p w14:paraId="03CA367E" w14:textId="77777777" w:rsidR="00F601E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MCS New Medicare Card Project</w:t>
      </w:r>
    </w:p>
    <w:p w14:paraId="1976F12D" w14:textId="77777777" w:rsidR="00F601E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IHS Contract Support Cost Policy Update</w:t>
      </w:r>
    </w:p>
    <w:p w14:paraId="199FD602" w14:textId="77777777" w:rsidR="00F601E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IHS Health Information Technology</w:t>
      </w:r>
    </w:p>
    <w:p w14:paraId="3E40B044" w14:textId="77777777" w:rsidR="00F601E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IHS Strategic Plan 2018-2022</w:t>
      </w:r>
    </w:p>
    <w:p w14:paraId="032695D5" w14:textId="77777777" w:rsidR="00F601E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IHS Indian Health Care Improvement Fund (IHCIF)</w:t>
      </w:r>
    </w:p>
    <w:p w14:paraId="3A4762A8" w14:textId="77777777" w:rsidR="00F601E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IHS CHEF</w:t>
      </w:r>
    </w:p>
    <w:p w14:paraId="59924D0F" w14:textId="77777777" w:rsidR="00F601E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IHS Community Health Aide Program (CHAP)</w:t>
      </w:r>
    </w:p>
    <w:p w14:paraId="061697D7" w14:textId="491C310B" w:rsidR="00FA3386" w:rsidRDefault="00FA3386" w:rsidP="00880BBE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SAMHSA Confidentiality of Substance Use Disorder Patient Records</w:t>
      </w:r>
    </w:p>
    <w:p w14:paraId="31F2234A" w14:textId="19CE9ECB" w:rsidR="00BB252F" w:rsidRDefault="00BB252F" w:rsidP="00714800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Legislation in 115</w:t>
      </w:r>
      <w:r w:rsidRPr="00BB252F">
        <w:rPr>
          <w:vertAlign w:val="superscript"/>
        </w:rPr>
        <w:t>th</w:t>
      </w:r>
      <w:r>
        <w:t xml:space="preserve"> Congress</w:t>
      </w:r>
    </w:p>
    <w:p w14:paraId="1C3D1380" w14:textId="77777777" w:rsidR="00F601E6" w:rsidRDefault="00FA3386" w:rsidP="00384E0F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Bipartisan Budget Act of 2018</w:t>
      </w:r>
    </w:p>
    <w:p w14:paraId="29413B0C" w14:textId="77777777" w:rsidR="00F601E6" w:rsidRDefault="00FA3386" w:rsidP="00384E0F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Healthcare Legislative Bills in 115</w:t>
      </w:r>
      <w:r w:rsidRPr="00D15A0D">
        <w:rPr>
          <w:vertAlign w:val="superscript"/>
        </w:rPr>
        <w:t>th</w:t>
      </w:r>
      <w:r>
        <w:t xml:space="preserve"> Congress</w:t>
      </w:r>
    </w:p>
    <w:p w14:paraId="3BFCD633" w14:textId="77777777" w:rsidR="00F601E6" w:rsidRDefault="00FA3386" w:rsidP="00384E0F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Indian Legislative Bills in 115</w:t>
      </w:r>
      <w:r w:rsidRPr="00D15A0D">
        <w:rPr>
          <w:vertAlign w:val="superscript"/>
        </w:rPr>
        <w:t>th</w:t>
      </w:r>
      <w:r>
        <w:t xml:space="preserve"> Congress</w:t>
      </w:r>
    </w:p>
    <w:p w14:paraId="42F16E7C" w14:textId="251BF117" w:rsidR="00FA3386" w:rsidRDefault="00FA3386" w:rsidP="00384E0F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VA Health Legislation</w:t>
      </w:r>
    </w:p>
    <w:p w14:paraId="4644F994" w14:textId="5CEE8AA3" w:rsidR="00BB252F" w:rsidRDefault="00BB252F" w:rsidP="00714800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National and regional meetings</w:t>
      </w:r>
    </w:p>
    <w:p w14:paraId="0639B5EE" w14:textId="77777777" w:rsidR="00F601E6" w:rsidRDefault="00476DDF" w:rsidP="00E63D0F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HHS Secretary’s Tribal Advisory Committee (STAC)</w:t>
      </w:r>
    </w:p>
    <w:p w14:paraId="2B604EE4" w14:textId="77777777" w:rsidR="00F601E6" w:rsidRDefault="00476DDF" w:rsidP="00E63D0F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Medicare, Medicaid and Health Reform Policy C</w:t>
      </w:r>
      <w:r w:rsidR="00F601E6">
        <w:t>ommittee (MMPC)</w:t>
      </w:r>
    </w:p>
    <w:p w14:paraId="59DD603A" w14:textId="468304EA" w:rsidR="00476DDF" w:rsidRDefault="00476DDF" w:rsidP="00E63D0F">
      <w:pPr>
        <w:pStyle w:val="ListParagraph"/>
        <w:numPr>
          <w:ilvl w:val="1"/>
          <w:numId w:val="8"/>
        </w:numPr>
        <w:tabs>
          <w:tab w:val="left" w:pos="270"/>
          <w:tab w:val="left" w:pos="360"/>
        </w:tabs>
        <w:spacing w:after="0" w:line="240" w:lineRule="auto"/>
      </w:pPr>
      <w:r>
        <w:t>CMS TTAG Update and Issues</w:t>
      </w:r>
    </w:p>
    <w:p w14:paraId="2762AB70" w14:textId="35B75308" w:rsidR="006D706D" w:rsidRDefault="006D706D" w:rsidP="006D706D">
      <w:pPr>
        <w:tabs>
          <w:tab w:val="left" w:pos="270"/>
          <w:tab w:val="left" w:pos="360"/>
        </w:tabs>
        <w:spacing w:after="0" w:line="240" w:lineRule="auto"/>
        <w:rPr>
          <w:b/>
        </w:rPr>
      </w:pPr>
      <w:r>
        <w:rPr>
          <w:b/>
        </w:rPr>
        <w:t>Division of Public Health U</w:t>
      </w:r>
      <w:r w:rsidR="00566530">
        <w:rPr>
          <w:b/>
        </w:rPr>
        <w:t>pdates – Jamie</w:t>
      </w:r>
      <w:r w:rsidR="00476DDF">
        <w:rPr>
          <w:b/>
        </w:rPr>
        <w:t>Lou</w:t>
      </w:r>
      <w:r w:rsidR="00566530">
        <w:rPr>
          <w:b/>
        </w:rPr>
        <w:t xml:space="preserve"> Delavan</w:t>
      </w:r>
      <w:r w:rsidR="00AC3B18">
        <w:rPr>
          <w:b/>
        </w:rPr>
        <w:t xml:space="preserve"> - Handout</w:t>
      </w:r>
    </w:p>
    <w:p w14:paraId="4AD61F8B" w14:textId="1EA374D4" w:rsidR="00F601E6" w:rsidRDefault="00476DDF" w:rsidP="00693529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after="0" w:line="240" w:lineRule="auto"/>
      </w:pPr>
      <w:r>
        <w:t>Food Protection</w:t>
      </w:r>
    </w:p>
    <w:p w14:paraId="5F94EB74" w14:textId="79F1F60C" w:rsidR="00F601E6" w:rsidRDefault="00476DDF" w:rsidP="00693529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after="0" w:line="240" w:lineRule="auto"/>
      </w:pPr>
      <w:r>
        <w:t>Public Health Business Office Data and Quality Improvement</w:t>
      </w:r>
    </w:p>
    <w:p w14:paraId="364AB9A2" w14:textId="2DCCB9EC" w:rsidR="00476DDF" w:rsidRDefault="00D15A0D" w:rsidP="00693529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after="0" w:line="240" w:lineRule="auto"/>
      </w:pPr>
      <w:r>
        <w:t>Other Oppor</w:t>
      </w:r>
      <w:r w:rsidR="00476DDF">
        <w:t>tunities</w:t>
      </w:r>
      <w:r w:rsidR="00F601E6">
        <w:t xml:space="preserve"> for March of Dimes Health Summit and AARP Community Challenge Grant Funds</w:t>
      </w:r>
    </w:p>
    <w:p w14:paraId="29A0C208" w14:textId="59E90F4C" w:rsidR="00892782" w:rsidRDefault="00437D98" w:rsidP="00437D98">
      <w:pPr>
        <w:spacing w:after="0" w:line="240" w:lineRule="auto"/>
        <w:rPr>
          <w:b/>
        </w:rPr>
      </w:pPr>
      <w:r>
        <w:rPr>
          <w:b/>
          <w:bCs/>
        </w:rPr>
        <w:t xml:space="preserve">Updates on the Medicare Medicaid Coordinated Plan (MMCP) </w:t>
      </w:r>
      <w:r w:rsidR="00D36C35">
        <w:rPr>
          <w:b/>
        </w:rPr>
        <w:t>– Alexandra Fernández, Division of</w:t>
      </w:r>
      <w:r w:rsidR="00892782">
        <w:rPr>
          <w:b/>
        </w:rPr>
        <w:t xml:space="preserve"> Medicaid</w:t>
      </w:r>
    </w:p>
    <w:p w14:paraId="1E70423D" w14:textId="2B05F9FF" w:rsidR="00892782" w:rsidRDefault="00962288" w:rsidP="00892782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bookmarkStart w:id="4" w:name="_Hlk513530973"/>
      <w:r>
        <w:t>Over 3</w:t>
      </w:r>
      <w:r w:rsidR="008F6D0D">
        <w:t>,</w:t>
      </w:r>
      <w:r>
        <w:t xml:space="preserve">000 </w:t>
      </w:r>
      <w:r w:rsidR="008F6D0D">
        <w:t>enrollments</w:t>
      </w:r>
      <w:r>
        <w:t xml:space="preserve"> statewide</w:t>
      </w:r>
      <w:r w:rsidR="008F6D0D">
        <w:t>, program is completely voluntary</w:t>
      </w:r>
    </w:p>
    <w:bookmarkEnd w:id="4"/>
    <w:p w14:paraId="43ABA7B3" w14:textId="031EABEB" w:rsidR="008F6D0D" w:rsidRDefault="008F6D0D" w:rsidP="00892782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Still in development for mandatory program</w:t>
      </w:r>
      <w:r w:rsidR="00725B23">
        <w:t>, which would not pertain to tribes</w:t>
      </w:r>
      <w:r>
        <w:t>, outreach to happen starting in May</w:t>
      </w:r>
    </w:p>
    <w:p w14:paraId="29B4B8BA" w14:textId="6095C673" w:rsidR="008F6D0D" w:rsidRDefault="008F6D0D" w:rsidP="00892782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Skilled nursing facilities are matched by federal dollars by using quality measures</w:t>
      </w:r>
    </w:p>
    <w:p w14:paraId="6CEB1958" w14:textId="0B238964" w:rsidR="008F6D0D" w:rsidRDefault="008F6D0D" w:rsidP="008F6D0D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Statute will affect all skilled nursing facilities statewide</w:t>
      </w:r>
    </w:p>
    <w:p w14:paraId="6D5A770D" w14:textId="544E192F" w:rsidR="008F6D0D" w:rsidRDefault="008F6D0D" w:rsidP="008F6D0D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Ten base measurements to be finalized and added to Medicaid website</w:t>
      </w:r>
    </w:p>
    <w:p w14:paraId="53290B39" w14:textId="732432D1" w:rsidR="005223D0" w:rsidRDefault="005223D0" w:rsidP="008F6D0D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Time to be shortened for facility to be eligible to gain behavioral health care status</w:t>
      </w:r>
    </w:p>
    <w:p w14:paraId="0944BDC4" w14:textId="395403F5" w:rsidR="009574EC" w:rsidRDefault="009574EC" w:rsidP="009574EC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Behavioral Health</w:t>
      </w:r>
      <w:r w:rsidR="00D36C35">
        <w:rPr>
          <w:b/>
        </w:rPr>
        <w:t>, Optum Update – David Welsh, Division of Medicaid</w:t>
      </w:r>
    </w:p>
    <w:p w14:paraId="10FD269B" w14:textId="4B5555BF" w:rsidR="00EE18CD" w:rsidRDefault="00EE18CD" w:rsidP="00EE18CD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Assessment codes create ability during a medical visit to have intervention for referral to behavioral health professional</w:t>
      </w:r>
      <w:r w:rsidR="00917B5A">
        <w:t>s</w:t>
      </w:r>
    </w:p>
    <w:p w14:paraId="32BFCD15" w14:textId="5E8FBD12" w:rsidR="00EE18CD" w:rsidRDefault="00EE18CD" w:rsidP="00EE18CD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Youth Empowerment Services (YES) can now offer respite care services</w:t>
      </w:r>
      <w:r w:rsidR="00917B5A">
        <w:t xml:space="preserve"> beginning on July 1, 2018</w:t>
      </w:r>
    </w:p>
    <w:p w14:paraId="0202AF26" w14:textId="63549F14" w:rsidR="00EE18CD" w:rsidRDefault="00917B5A" w:rsidP="00EE18CD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Working with Optum Idaho for skill-building development service for kids</w:t>
      </w:r>
    </w:p>
    <w:p w14:paraId="18611E48" w14:textId="35650016" w:rsidR="00917B5A" w:rsidRDefault="00917B5A" w:rsidP="00EE18CD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CANS functional screening tool</w:t>
      </w:r>
      <w:r w:rsidR="0017698B">
        <w:t>, Optum will be reimbursing providers beginning on July 1, 2018</w:t>
      </w:r>
    </w:p>
    <w:p w14:paraId="7EC109E1" w14:textId="16BB5DC9" w:rsidR="0074153A" w:rsidRDefault="0074153A" w:rsidP="00EE18CD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Idaho Mental Health Awareness month is coming in May</w:t>
      </w:r>
    </w:p>
    <w:p w14:paraId="6E9341F3" w14:textId="4B5BAE26" w:rsidR="005223D0" w:rsidRDefault="005223D0" w:rsidP="00F344CF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GAIN Assessment Update – Crystal Campbell, Division of Medicaid</w:t>
      </w:r>
      <w:r w:rsidR="00904A8F">
        <w:rPr>
          <w:b/>
        </w:rPr>
        <w:t xml:space="preserve"> - handout</w:t>
      </w:r>
    </w:p>
    <w:p w14:paraId="61390301" w14:textId="2D09961A" w:rsidR="005223D0" w:rsidRPr="0074153A" w:rsidRDefault="0074153A" w:rsidP="005223D0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rPr>
          <w:b/>
        </w:rPr>
      </w:pPr>
      <w:r>
        <w:t>Three assessment tools are being considered and reviewed by stakeholders, including tribes</w:t>
      </w:r>
    </w:p>
    <w:p w14:paraId="63D0321E" w14:textId="07DA261C" w:rsidR="0074153A" w:rsidRPr="00904A8F" w:rsidRDefault="0074153A" w:rsidP="005223D0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rPr>
          <w:b/>
        </w:rPr>
      </w:pPr>
      <w:r>
        <w:t>Several people asked to be added to workgroup and meet day before next tribal meeting</w:t>
      </w:r>
    </w:p>
    <w:p w14:paraId="56F4A795" w14:textId="1FBD9B8A" w:rsidR="00904A8F" w:rsidRPr="005223D0" w:rsidRDefault="00904A8F" w:rsidP="005223D0">
      <w:pPr>
        <w:pStyle w:val="ListParagraph"/>
        <w:numPr>
          <w:ilvl w:val="0"/>
          <w:numId w:val="32"/>
        </w:numPr>
        <w:tabs>
          <w:tab w:val="left" w:pos="360"/>
        </w:tabs>
        <w:spacing w:after="0" w:line="240" w:lineRule="auto"/>
        <w:rPr>
          <w:b/>
        </w:rPr>
      </w:pPr>
      <w:r>
        <w:t>Discussions happened regarding information presented on the handout</w:t>
      </w:r>
    </w:p>
    <w:p w14:paraId="49FA5799" w14:textId="77777777" w:rsidR="00F601E6" w:rsidRDefault="00F601E6" w:rsidP="00F344CF">
      <w:pPr>
        <w:tabs>
          <w:tab w:val="left" w:pos="360"/>
        </w:tabs>
        <w:spacing w:after="0" w:line="240" w:lineRule="auto"/>
        <w:rPr>
          <w:b/>
        </w:rPr>
      </w:pPr>
      <w:bookmarkStart w:id="5" w:name="_Hlk513539359"/>
    </w:p>
    <w:p w14:paraId="32E52969" w14:textId="6E6F96D5" w:rsidR="00B42384" w:rsidRDefault="00B42384" w:rsidP="00F344CF">
      <w:pPr>
        <w:tabs>
          <w:tab w:val="left" w:pos="360"/>
        </w:tabs>
        <w:spacing w:after="0" w:line="240" w:lineRule="auto"/>
        <w:rPr>
          <w:b/>
        </w:rPr>
      </w:pPr>
      <w:bookmarkStart w:id="6" w:name="_GoBack"/>
      <w:bookmarkEnd w:id="6"/>
      <w:r>
        <w:rPr>
          <w:b/>
        </w:rPr>
        <w:lastRenderedPageBreak/>
        <w:t>Medicaid Managed Care Update</w:t>
      </w:r>
      <w:r w:rsidR="00904A8F">
        <w:rPr>
          <w:b/>
        </w:rPr>
        <w:t xml:space="preserve"> / NEMT MTM</w:t>
      </w:r>
      <w:r>
        <w:rPr>
          <w:b/>
        </w:rPr>
        <w:t xml:space="preserve"> – </w:t>
      </w:r>
      <w:r w:rsidR="00904A8F">
        <w:rPr>
          <w:b/>
        </w:rPr>
        <w:t>Sara Stith</w:t>
      </w:r>
      <w:r>
        <w:rPr>
          <w:b/>
        </w:rPr>
        <w:t xml:space="preserve"> – Medicaid</w:t>
      </w:r>
    </w:p>
    <w:bookmarkEnd w:id="5"/>
    <w:p w14:paraId="3A520590" w14:textId="6A74F0CD" w:rsidR="00B42384" w:rsidRDefault="00904A8F" w:rsidP="00810C80">
      <w:pPr>
        <w:pStyle w:val="ListParagraph"/>
        <w:numPr>
          <w:ilvl w:val="0"/>
          <w:numId w:val="2"/>
        </w:numPr>
        <w:spacing w:after="0" w:line="240" w:lineRule="auto"/>
      </w:pPr>
      <w:r>
        <w:t>Transportation conversion is going well, member and facility portals for booking (MTM-INC.net/Idaho)</w:t>
      </w:r>
    </w:p>
    <w:p w14:paraId="0C5D182B" w14:textId="59CFF6EC" w:rsidR="00904A8F" w:rsidRDefault="00904A8F" w:rsidP="00810C80">
      <w:pPr>
        <w:pStyle w:val="ListParagraph"/>
        <w:numPr>
          <w:ilvl w:val="0"/>
          <w:numId w:val="2"/>
        </w:numPr>
        <w:spacing w:after="0" w:line="240" w:lineRule="auto"/>
      </w:pPr>
      <w:r>
        <w:t>So far there are 60 covered providers enrolled state wide</w:t>
      </w:r>
    </w:p>
    <w:p w14:paraId="235E0ECC" w14:textId="554FB8C1" w:rsidR="00165F32" w:rsidRDefault="00D15A0D" w:rsidP="00EA43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Dental – </w:t>
      </w:r>
      <w:r w:rsidR="00F601E6">
        <w:t xml:space="preserve">MCNA </w:t>
      </w:r>
      <w:r>
        <w:t>t</w:t>
      </w:r>
      <w:r w:rsidR="00165F32">
        <w:t>rying to increase number of dental providers for member access to dental services</w:t>
      </w:r>
    </w:p>
    <w:p w14:paraId="2D6EA1A8" w14:textId="753FE402" w:rsidR="00EA4307" w:rsidRDefault="00EA4307" w:rsidP="00EA4307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Idaho Perinatal Project</w:t>
      </w:r>
      <w:r w:rsidR="00725B23">
        <w:rPr>
          <w:b/>
        </w:rPr>
        <w:t xml:space="preserve"> Conference</w:t>
      </w:r>
      <w:r>
        <w:rPr>
          <w:b/>
        </w:rPr>
        <w:t xml:space="preserve"> – </w:t>
      </w:r>
      <w:r w:rsidR="00725B23">
        <w:rPr>
          <w:b/>
        </w:rPr>
        <w:t xml:space="preserve">Alicia Helion, </w:t>
      </w:r>
      <w:r>
        <w:rPr>
          <w:b/>
        </w:rPr>
        <w:t>March of Dimes</w:t>
      </w:r>
    </w:p>
    <w:p w14:paraId="1CCAF91F" w14:textId="4E2E2E9A" w:rsidR="00EA4307" w:rsidRDefault="00725B23" w:rsidP="00EA4307">
      <w:pPr>
        <w:pStyle w:val="ListParagraph"/>
        <w:numPr>
          <w:ilvl w:val="0"/>
          <w:numId w:val="2"/>
        </w:numPr>
        <w:spacing w:after="0" w:line="240" w:lineRule="auto"/>
      </w:pPr>
      <w:r>
        <w:t>Plan to have a tri-state conference in October</w:t>
      </w:r>
    </w:p>
    <w:p w14:paraId="2920BB83" w14:textId="77777777" w:rsidR="00053EF1" w:rsidRDefault="00053EF1" w:rsidP="00053EF1">
      <w:pPr>
        <w:pStyle w:val="ListParagraph"/>
        <w:spacing w:after="0" w:line="240" w:lineRule="auto"/>
      </w:pPr>
    </w:p>
    <w:p w14:paraId="3410A432" w14:textId="77777777" w:rsidR="00D15A0D" w:rsidRDefault="00D15A0D" w:rsidP="00F344CF">
      <w:pPr>
        <w:tabs>
          <w:tab w:val="left" w:pos="360"/>
        </w:tabs>
        <w:spacing w:after="0" w:line="240" w:lineRule="auto"/>
        <w:rPr>
          <w:b/>
        </w:rPr>
      </w:pPr>
    </w:p>
    <w:p w14:paraId="071C8A00" w14:textId="1B3DFC9C" w:rsidR="005B6CE3" w:rsidRPr="00F344CF" w:rsidRDefault="005B6CE3" w:rsidP="00F344CF">
      <w:pPr>
        <w:tabs>
          <w:tab w:val="left" w:pos="360"/>
        </w:tabs>
        <w:spacing w:after="0" w:line="240" w:lineRule="auto"/>
        <w:rPr>
          <w:b/>
        </w:rPr>
      </w:pPr>
      <w:r w:rsidRPr="000A0C4D">
        <w:rPr>
          <w:b/>
        </w:rPr>
        <w:t>Next meeting</w:t>
      </w:r>
      <w:r>
        <w:rPr>
          <w:b/>
        </w:rPr>
        <w:t>s</w:t>
      </w:r>
      <w:r w:rsidRPr="000A0C4D">
        <w:rPr>
          <w:b/>
        </w:rPr>
        <w:t xml:space="preserve"> 201</w:t>
      </w:r>
      <w:r w:rsidR="0017698B">
        <w:rPr>
          <w:b/>
        </w:rPr>
        <w:t>8</w:t>
      </w:r>
      <w:r w:rsidRPr="000A0C4D">
        <w:rPr>
          <w:b/>
        </w:rPr>
        <w:t>:</w:t>
      </w:r>
    </w:p>
    <w:p w14:paraId="12F7A338" w14:textId="1CF9C4BB" w:rsidR="00667B83" w:rsidRPr="00667B83" w:rsidRDefault="0017698B" w:rsidP="00810C8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b/>
        </w:rPr>
      </w:pPr>
      <w:r>
        <w:t>May 23 –</w:t>
      </w:r>
      <w:r w:rsidR="000E18B4">
        <w:t xml:space="preserve"> Plummer</w:t>
      </w:r>
      <w:r w:rsidR="005B563F">
        <w:t>, other 2018 meetings TBD</w:t>
      </w:r>
    </w:p>
    <w:p w14:paraId="418745C9" w14:textId="4EF7B6F1" w:rsidR="00667B83" w:rsidRDefault="00667B83" w:rsidP="00667B83">
      <w:pPr>
        <w:tabs>
          <w:tab w:val="left" w:pos="360"/>
        </w:tabs>
        <w:spacing w:after="0" w:line="240" w:lineRule="auto"/>
        <w:rPr>
          <w:b/>
        </w:rPr>
      </w:pPr>
    </w:p>
    <w:p w14:paraId="3BD6B710" w14:textId="090936C8" w:rsidR="002D3595" w:rsidRPr="00667B83" w:rsidRDefault="002D3595" w:rsidP="00667B83">
      <w:pPr>
        <w:tabs>
          <w:tab w:val="left" w:pos="360"/>
        </w:tabs>
        <w:spacing w:after="0" w:line="240" w:lineRule="auto"/>
        <w:rPr>
          <w:b/>
        </w:rPr>
      </w:pPr>
      <w:r w:rsidRPr="00667B83">
        <w:rPr>
          <w:b/>
        </w:rPr>
        <w:t>Topics for next meeting:</w:t>
      </w:r>
    </w:p>
    <w:p w14:paraId="2E1372A3" w14:textId="65E83046" w:rsidR="00F52E18" w:rsidRDefault="00EA4307" w:rsidP="00B60551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after="0" w:line="240" w:lineRule="auto"/>
      </w:pPr>
      <w:r>
        <w:t>Policy Changes, Rules, and Tribal Letters</w:t>
      </w:r>
    </w:p>
    <w:p w14:paraId="2F02B7DB" w14:textId="626C5512" w:rsidR="00725B23" w:rsidRDefault="00725B23" w:rsidP="00B60551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after="0" w:line="240" w:lineRule="auto"/>
      </w:pPr>
      <w:r>
        <w:t>Pharmacy Issue</w:t>
      </w:r>
    </w:p>
    <w:p w14:paraId="5A417E79" w14:textId="3C193B3F" w:rsidR="00EA4307" w:rsidRDefault="00EA4307" w:rsidP="00B60551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after="0" w:line="240" w:lineRule="auto"/>
      </w:pPr>
      <w:r>
        <w:t xml:space="preserve">Optum Skills Building Presentation    </w:t>
      </w:r>
    </w:p>
    <w:p w14:paraId="1834DAD8" w14:textId="59CD1436" w:rsidR="00667B83" w:rsidRDefault="00725B23" w:rsidP="00B60551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after="0" w:line="240" w:lineRule="auto"/>
      </w:pPr>
      <w:r>
        <w:t>Value-based purchasing info</w:t>
      </w:r>
      <w:r w:rsidR="00742B47">
        <w:t>, strategy session</w:t>
      </w:r>
    </w:p>
    <w:p w14:paraId="3A5489EC" w14:textId="0C12D4CD" w:rsidR="00B60551" w:rsidRDefault="00742B47" w:rsidP="00B60551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after="0" w:line="240" w:lineRule="auto"/>
      </w:pPr>
      <w:r>
        <w:t>Substance abuse disorders, overview of services available to tribes – BPA and Optum</w:t>
      </w:r>
    </w:p>
    <w:p w14:paraId="61C878D0" w14:textId="497A6FA6" w:rsidR="00B60551" w:rsidRDefault="00B60551" w:rsidP="00B60551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after="0" w:line="240" w:lineRule="auto"/>
      </w:pPr>
      <w:r>
        <w:t>MMCP Statutes Nursing facilities</w:t>
      </w:r>
    </w:p>
    <w:p w14:paraId="791A0F77" w14:textId="3F0FA0CF" w:rsidR="00742B47" w:rsidRDefault="00742B47" w:rsidP="00B60551">
      <w:pPr>
        <w:pStyle w:val="ListParagraph"/>
        <w:numPr>
          <w:ilvl w:val="0"/>
          <w:numId w:val="11"/>
        </w:numPr>
        <w:tabs>
          <w:tab w:val="left" w:pos="270"/>
          <w:tab w:val="left" w:pos="360"/>
        </w:tabs>
        <w:spacing w:after="0" w:line="240" w:lineRule="auto"/>
      </w:pPr>
      <w:r>
        <w:t xml:space="preserve">Self-Reliance Eligibility </w:t>
      </w:r>
      <w:r w:rsidR="00D15A0D">
        <w:t xml:space="preserve">update </w:t>
      </w:r>
      <w:r>
        <w:t>by Camille</w:t>
      </w:r>
      <w:r w:rsidR="007C05F5">
        <w:t xml:space="preserve"> Schiller</w:t>
      </w:r>
    </w:p>
    <w:p w14:paraId="15DA4F53" w14:textId="77777777" w:rsidR="00F52E18" w:rsidRPr="0010009E" w:rsidRDefault="00F52E18" w:rsidP="00627628">
      <w:pPr>
        <w:tabs>
          <w:tab w:val="left" w:pos="270"/>
          <w:tab w:val="left" w:pos="360"/>
        </w:tabs>
        <w:spacing w:after="0" w:line="240" w:lineRule="auto"/>
        <w:rPr>
          <w:b/>
          <w:color w:val="FF0000"/>
          <w:u w:val="single"/>
        </w:rPr>
      </w:pPr>
    </w:p>
    <w:sectPr w:rsidR="00F52E18" w:rsidRPr="0010009E" w:rsidSect="00E50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5423" w14:textId="77777777" w:rsidR="00C0566A" w:rsidRDefault="00C0566A" w:rsidP="006C1DD8">
      <w:pPr>
        <w:spacing w:after="0" w:line="240" w:lineRule="auto"/>
      </w:pPr>
      <w:r>
        <w:separator/>
      </w:r>
    </w:p>
  </w:endnote>
  <w:endnote w:type="continuationSeparator" w:id="0">
    <w:p w14:paraId="294DF709" w14:textId="77777777" w:rsidR="00C0566A" w:rsidRDefault="00C0566A" w:rsidP="006C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9F31F" w14:textId="77777777" w:rsidR="00810C80" w:rsidRDefault="00810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2DF7" w14:textId="77777777" w:rsidR="00810C80" w:rsidRDefault="00810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B3B53" w14:textId="77777777" w:rsidR="00810C80" w:rsidRDefault="00810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27463" w14:textId="77777777" w:rsidR="00C0566A" w:rsidRDefault="00C0566A" w:rsidP="006C1DD8">
      <w:pPr>
        <w:spacing w:after="0" w:line="240" w:lineRule="auto"/>
      </w:pPr>
      <w:r>
        <w:separator/>
      </w:r>
    </w:p>
  </w:footnote>
  <w:footnote w:type="continuationSeparator" w:id="0">
    <w:p w14:paraId="39156210" w14:textId="77777777" w:rsidR="00C0566A" w:rsidRDefault="00C0566A" w:rsidP="006C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70064" w14:textId="77777777" w:rsidR="00810C80" w:rsidRDefault="00810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9270622"/>
      <w:docPartObj>
        <w:docPartGallery w:val="Watermarks"/>
        <w:docPartUnique/>
      </w:docPartObj>
    </w:sdtPr>
    <w:sdtEndPr/>
    <w:sdtContent>
      <w:p w14:paraId="2387F80A" w14:textId="77777777" w:rsidR="00810C80" w:rsidRDefault="00C0566A">
        <w:pPr>
          <w:pStyle w:val="Header"/>
        </w:pPr>
        <w:r>
          <w:rPr>
            <w:noProof/>
            <w:lang w:eastAsia="zh-TW"/>
          </w:rPr>
          <w:pict w14:anchorId="667542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7E67" w14:textId="77777777" w:rsidR="00810C80" w:rsidRDefault="00810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4EF"/>
    <w:multiLevelType w:val="hybridMultilevel"/>
    <w:tmpl w:val="394C7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BBB"/>
    <w:multiLevelType w:val="hybridMultilevel"/>
    <w:tmpl w:val="640A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48DC"/>
    <w:multiLevelType w:val="hybridMultilevel"/>
    <w:tmpl w:val="C0504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D02A4"/>
    <w:multiLevelType w:val="hybridMultilevel"/>
    <w:tmpl w:val="DA1046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6C81FD2"/>
    <w:multiLevelType w:val="hybridMultilevel"/>
    <w:tmpl w:val="037C132C"/>
    <w:lvl w:ilvl="0" w:tplc="E330615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9A93F4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3CF2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2227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0442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10DD5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266FC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F4F1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0A57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E1B38C2"/>
    <w:multiLevelType w:val="hybridMultilevel"/>
    <w:tmpl w:val="5686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1A2A"/>
    <w:multiLevelType w:val="hybridMultilevel"/>
    <w:tmpl w:val="D096C1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EF00624"/>
    <w:multiLevelType w:val="hybridMultilevel"/>
    <w:tmpl w:val="B1C69594"/>
    <w:lvl w:ilvl="0" w:tplc="BFD4C55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0D83802"/>
    <w:multiLevelType w:val="hybridMultilevel"/>
    <w:tmpl w:val="8EDC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5A4"/>
    <w:multiLevelType w:val="hybridMultilevel"/>
    <w:tmpl w:val="C7C2D3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753E1"/>
    <w:multiLevelType w:val="hybridMultilevel"/>
    <w:tmpl w:val="0158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B3EA8"/>
    <w:multiLevelType w:val="hybridMultilevel"/>
    <w:tmpl w:val="F84C2F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06"/>
    <w:multiLevelType w:val="hybridMultilevel"/>
    <w:tmpl w:val="96CA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10C"/>
    <w:multiLevelType w:val="hybridMultilevel"/>
    <w:tmpl w:val="5C245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80B4D12"/>
    <w:multiLevelType w:val="hybridMultilevel"/>
    <w:tmpl w:val="FEB865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9268D"/>
    <w:multiLevelType w:val="multilevel"/>
    <w:tmpl w:val="B888EFC0"/>
    <w:styleLink w:val="CurrentList1"/>
    <w:lvl w:ilvl="0">
      <w:start w:val="8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6" w15:restartNumberingAfterBreak="0">
    <w:nsid w:val="3E742536"/>
    <w:multiLevelType w:val="hybridMultilevel"/>
    <w:tmpl w:val="6966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7048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AD4A7048">
      <w:start w:val="1"/>
      <w:numFmt w:val="bullet"/>
      <w:lvlText w:val="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F0E38"/>
    <w:multiLevelType w:val="hybridMultilevel"/>
    <w:tmpl w:val="4A643E22"/>
    <w:lvl w:ilvl="0" w:tplc="0636BF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26556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0AEAD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42B53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855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6A2F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86FD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EAB60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664E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3C52A27"/>
    <w:multiLevelType w:val="hybridMultilevel"/>
    <w:tmpl w:val="901C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B4D46"/>
    <w:multiLevelType w:val="hybridMultilevel"/>
    <w:tmpl w:val="7E5A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C71DB"/>
    <w:multiLevelType w:val="hybridMultilevel"/>
    <w:tmpl w:val="5112B1D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496978E3"/>
    <w:multiLevelType w:val="hybridMultilevel"/>
    <w:tmpl w:val="57B4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50EC9"/>
    <w:multiLevelType w:val="hybridMultilevel"/>
    <w:tmpl w:val="58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23745"/>
    <w:multiLevelType w:val="hybridMultilevel"/>
    <w:tmpl w:val="2DD4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705C0"/>
    <w:multiLevelType w:val="hybridMultilevel"/>
    <w:tmpl w:val="97B0EA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9208C"/>
    <w:multiLevelType w:val="hybridMultilevel"/>
    <w:tmpl w:val="C7F2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40B51"/>
    <w:multiLevelType w:val="hybridMultilevel"/>
    <w:tmpl w:val="8F1E09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072DDE"/>
    <w:multiLevelType w:val="hybridMultilevel"/>
    <w:tmpl w:val="D6DA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53811"/>
    <w:multiLevelType w:val="hybridMultilevel"/>
    <w:tmpl w:val="2F68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B2990"/>
    <w:multiLevelType w:val="hybridMultilevel"/>
    <w:tmpl w:val="7E94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157"/>
    <w:multiLevelType w:val="hybridMultilevel"/>
    <w:tmpl w:val="359A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438E2"/>
    <w:multiLevelType w:val="hybridMultilevel"/>
    <w:tmpl w:val="0F12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D40CE"/>
    <w:multiLevelType w:val="hybridMultilevel"/>
    <w:tmpl w:val="B124667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0"/>
  </w:num>
  <w:num w:numId="5">
    <w:abstractNumId w:val="27"/>
  </w:num>
  <w:num w:numId="6">
    <w:abstractNumId w:val="30"/>
  </w:num>
  <w:num w:numId="7">
    <w:abstractNumId w:val="19"/>
  </w:num>
  <w:num w:numId="8">
    <w:abstractNumId w:val="21"/>
  </w:num>
  <w:num w:numId="9">
    <w:abstractNumId w:val="5"/>
  </w:num>
  <w:num w:numId="10">
    <w:abstractNumId w:val="7"/>
  </w:num>
  <w:num w:numId="11">
    <w:abstractNumId w:val="29"/>
  </w:num>
  <w:num w:numId="12">
    <w:abstractNumId w:val="18"/>
  </w:num>
  <w:num w:numId="13">
    <w:abstractNumId w:val="17"/>
  </w:num>
  <w:num w:numId="14">
    <w:abstractNumId w:val="4"/>
  </w:num>
  <w:num w:numId="15">
    <w:abstractNumId w:val="31"/>
  </w:num>
  <w:num w:numId="16">
    <w:abstractNumId w:val="28"/>
  </w:num>
  <w:num w:numId="17">
    <w:abstractNumId w:val="0"/>
  </w:num>
  <w:num w:numId="18">
    <w:abstractNumId w:val="2"/>
  </w:num>
  <w:num w:numId="19">
    <w:abstractNumId w:val="25"/>
  </w:num>
  <w:num w:numId="20">
    <w:abstractNumId w:val="32"/>
  </w:num>
  <w:num w:numId="21">
    <w:abstractNumId w:val="1"/>
  </w:num>
  <w:num w:numId="22">
    <w:abstractNumId w:val="20"/>
  </w:num>
  <w:num w:numId="23">
    <w:abstractNumId w:val="24"/>
  </w:num>
  <w:num w:numId="24">
    <w:abstractNumId w:val="3"/>
  </w:num>
  <w:num w:numId="25">
    <w:abstractNumId w:val="6"/>
  </w:num>
  <w:num w:numId="26">
    <w:abstractNumId w:val="14"/>
  </w:num>
  <w:num w:numId="27">
    <w:abstractNumId w:val="23"/>
  </w:num>
  <w:num w:numId="28">
    <w:abstractNumId w:val="11"/>
  </w:num>
  <w:num w:numId="29">
    <w:abstractNumId w:val="12"/>
  </w:num>
  <w:num w:numId="30">
    <w:abstractNumId w:val="26"/>
  </w:num>
  <w:num w:numId="31">
    <w:abstractNumId w:val="9"/>
  </w:num>
  <w:num w:numId="32">
    <w:abstractNumId w:val="22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F7"/>
    <w:rsid w:val="00002AAD"/>
    <w:rsid w:val="000040F5"/>
    <w:rsid w:val="000042BE"/>
    <w:rsid w:val="00004405"/>
    <w:rsid w:val="0000708B"/>
    <w:rsid w:val="00007D40"/>
    <w:rsid w:val="00016416"/>
    <w:rsid w:val="000253A0"/>
    <w:rsid w:val="00036699"/>
    <w:rsid w:val="0003703E"/>
    <w:rsid w:val="000376B7"/>
    <w:rsid w:val="0004031A"/>
    <w:rsid w:val="00053EF1"/>
    <w:rsid w:val="00054AE7"/>
    <w:rsid w:val="000578AA"/>
    <w:rsid w:val="00057F39"/>
    <w:rsid w:val="00062341"/>
    <w:rsid w:val="000635C0"/>
    <w:rsid w:val="00072995"/>
    <w:rsid w:val="000730BA"/>
    <w:rsid w:val="0007340A"/>
    <w:rsid w:val="000749CE"/>
    <w:rsid w:val="000802D7"/>
    <w:rsid w:val="000810DB"/>
    <w:rsid w:val="000810E8"/>
    <w:rsid w:val="00083DEB"/>
    <w:rsid w:val="00090940"/>
    <w:rsid w:val="000917DA"/>
    <w:rsid w:val="00092DD5"/>
    <w:rsid w:val="0009347B"/>
    <w:rsid w:val="00094F85"/>
    <w:rsid w:val="000A0C4D"/>
    <w:rsid w:val="000A6876"/>
    <w:rsid w:val="000B0850"/>
    <w:rsid w:val="000B1733"/>
    <w:rsid w:val="000B267D"/>
    <w:rsid w:val="000B2777"/>
    <w:rsid w:val="000B3A5B"/>
    <w:rsid w:val="000B6519"/>
    <w:rsid w:val="000B7804"/>
    <w:rsid w:val="000C2539"/>
    <w:rsid w:val="000C5862"/>
    <w:rsid w:val="000D0A7B"/>
    <w:rsid w:val="000D6206"/>
    <w:rsid w:val="000D6648"/>
    <w:rsid w:val="000E18B4"/>
    <w:rsid w:val="000E262D"/>
    <w:rsid w:val="000E2E0C"/>
    <w:rsid w:val="000E70CC"/>
    <w:rsid w:val="000F190A"/>
    <w:rsid w:val="000F3EAC"/>
    <w:rsid w:val="000F4148"/>
    <w:rsid w:val="000F7247"/>
    <w:rsid w:val="0010009E"/>
    <w:rsid w:val="001014B7"/>
    <w:rsid w:val="001133AA"/>
    <w:rsid w:val="00113DCC"/>
    <w:rsid w:val="00116076"/>
    <w:rsid w:val="001336CC"/>
    <w:rsid w:val="00135307"/>
    <w:rsid w:val="00136904"/>
    <w:rsid w:val="00143DBC"/>
    <w:rsid w:val="0014670D"/>
    <w:rsid w:val="001472F8"/>
    <w:rsid w:val="00156A77"/>
    <w:rsid w:val="00161592"/>
    <w:rsid w:val="00161EF8"/>
    <w:rsid w:val="00165F32"/>
    <w:rsid w:val="00175DDE"/>
    <w:rsid w:val="0017698B"/>
    <w:rsid w:val="0017778B"/>
    <w:rsid w:val="00182C9B"/>
    <w:rsid w:val="00185240"/>
    <w:rsid w:val="0019042B"/>
    <w:rsid w:val="001944E1"/>
    <w:rsid w:val="0019456E"/>
    <w:rsid w:val="001947DF"/>
    <w:rsid w:val="00196736"/>
    <w:rsid w:val="0019708B"/>
    <w:rsid w:val="001A2C2A"/>
    <w:rsid w:val="001A3CC1"/>
    <w:rsid w:val="001A5131"/>
    <w:rsid w:val="001B06FF"/>
    <w:rsid w:val="001B33B4"/>
    <w:rsid w:val="001B6B66"/>
    <w:rsid w:val="001C3974"/>
    <w:rsid w:val="001C4A13"/>
    <w:rsid w:val="001C7EE2"/>
    <w:rsid w:val="001D262E"/>
    <w:rsid w:val="001D315B"/>
    <w:rsid w:val="001D51FD"/>
    <w:rsid w:val="001E2FD0"/>
    <w:rsid w:val="001E4B53"/>
    <w:rsid w:val="001F37B4"/>
    <w:rsid w:val="001F4177"/>
    <w:rsid w:val="0020037F"/>
    <w:rsid w:val="00204064"/>
    <w:rsid w:val="00205959"/>
    <w:rsid w:val="00207F14"/>
    <w:rsid w:val="00210AD3"/>
    <w:rsid w:val="0021421F"/>
    <w:rsid w:val="00215246"/>
    <w:rsid w:val="00215992"/>
    <w:rsid w:val="0021702B"/>
    <w:rsid w:val="0021794C"/>
    <w:rsid w:val="002234B3"/>
    <w:rsid w:val="00230AC1"/>
    <w:rsid w:val="002328B5"/>
    <w:rsid w:val="0023370D"/>
    <w:rsid w:val="00237126"/>
    <w:rsid w:val="00240001"/>
    <w:rsid w:val="002411FA"/>
    <w:rsid w:val="002503B7"/>
    <w:rsid w:val="00250606"/>
    <w:rsid w:val="00257B01"/>
    <w:rsid w:val="002620A9"/>
    <w:rsid w:val="00262578"/>
    <w:rsid w:val="002629AB"/>
    <w:rsid w:val="00270C66"/>
    <w:rsid w:val="0027101C"/>
    <w:rsid w:val="0027542B"/>
    <w:rsid w:val="00276988"/>
    <w:rsid w:val="0028144F"/>
    <w:rsid w:val="00285A17"/>
    <w:rsid w:val="00290238"/>
    <w:rsid w:val="00292A68"/>
    <w:rsid w:val="00294307"/>
    <w:rsid w:val="00296557"/>
    <w:rsid w:val="002A0ECD"/>
    <w:rsid w:val="002A10C3"/>
    <w:rsid w:val="002A34AC"/>
    <w:rsid w:val="002B2DC9"/>
    <w:rsid w:val="002C0EF3"/>
    <w:rsid w:val="002C154D"/>
    <w:rsid w:val="002D29BD"/>
    <w:rsid w:val="002D3595"/>
    <w:rsid w:val="002D3F0C"/>
    <w:rsid w:val="002D6C4F"/>
    <w:rsid w:val="002D735E"/>
    <w:rsid w:val="002E7B00"/>
    <w:rsid w:val="002F32F3"/>
    <w:rsid w:val="002F3F13"/>
    <w:rsid w:val="002F7AD7"/>
    <w:rsid w:val="003052B8"/>
    <w:rsid w:val="00305FDB"/>
    <w:rsid w:val="00307C51"/>
    <w:rsid w:val="00310C7B"/>
    <w:rsid w:val="00311162"/>
    <w:rsid w:val="00315A18"/>
    <w:rsid w:val="003168B5"/>
    <w:rsid w:val="00316A49"/>
    <w:rsid w:val="00316F49"/>
    <w:rsid w:val="003178DD"/>
    <w:rsid w:val="00325C83"/>
    <w:rsid w:val="00326CB5"/>
    <w:rsid w:val="0032746B"/>
    <w:rsid w:val="003326CC"/>
    <w:rsid w:val="00335946"/>
    <w:rsid w:val="0033685D"/>
    <w:rsid w:val="00337B95"/>
    <w:rsid w:val="003408E2"/>
    <w:rsid w:val="00344A10"/>
    <w:rsid w:val="00352A7A"/>
    <w:rsid w:val="003551E3"/>
    <w:rsid w:val="00366519"/>
    <w:rsid w:val="00367005"/>
    <w:rsid w:val="00370AE2"/>
    <w:rsid w:val="003750F4"/>
    <w:rsid w:val="00375CC0"/>
    <w:rsid w:val="003770FC"/>
    <w:rsid w:val="00377462"/>
    <w:rsid w:val="0037785C"/>
    <w:rsid w:val="00382176"/>
    <w:rsid w:val="00385968"/>
    <w:rsid w:val="0039015E"/>
    <w:rsid w:val="00392239"/>
    <w:rsid w:val="003945B6"/>
    <w:rsid w:val="003A0EAB"/>
    <w:rsid w:val="003A1A77"/>
    <w:rsid w:val="003A1FC5"/>
    <w:rsid w:val="003A4429"/>
    <w:rsid w:val="003A5CA7"/>
    <w:rsid w:val="003B1675"/>
    <w:rsid w:val="003B1D37"/>
    <w:rsid w:val="003B7FF0"/>
    <w:rsid w:val="003C062B"/>
    <w:rsid w:val="003C1882"/>
    <w:rsid w:val="003C3318"/>
    <w:rsid w:val="003C56E5"/>
    <w:rsid w:val="003C648B"/>
    <w:rsid w:val="003C649A"/>
    <w:rsid w:val="003D0A16"/>
    <w:rsid w:val="003D18D2"/>
    <w:rsid w:val="003D3336"/>
    <w:rsid w:val="003D3FFA"/>
    <w:rsid w:val="003E244A"/>
    <w:rsid w:val="003E26DE"/>
    <w:rsid w:val="003E3C21"/>
    <w:rsid w:val="003E5DFA"/>
    <w:rsid w:val="003E624E"/>
    <w:rsid w:val="003F31A4"/>
    <w:rsid w:val="003F3A10"/>
    <w:rsid w:val="003F7756"/>
    <w:rsid w:val="00400A9C"/>
    <w:rsid w:val="00401042"/>
    <w:rsid w:val="00402039"/>
    <w:rsid w:val="00402B27"/>
    <w:rsid w:val="004031B3"/>
    <w:rsid w:val="00405462"/>
    <w:rsid w:val="00406052"/>
    <w:rsid w:val="00413C08"/>
    <w:rsid w:val="00414B12"/>
    <w:rsid w:val="004165DD"/>
    <w:rsid w:val="0042187C"/>
    <w:rsid w:val="00421A10"/>
    <w:rsid w:val="004236E2"/>
    <w:rsid w:val="004246F8"/>
    <w:rsid w:val="00425443"/>
    <w:rsid w:val="00425F27"/>
    <w:rsid w:val="004273C1"/>
    <w:rsid w:val="00427547"/>
    <w:rsid w:val="00435932"/>
    <w:rsid w:val="00435945"/>
    <w:rsid w:val="00437D98"/>
    <w:rsid w:val="00440BD8"/>
    <w:rsid w:val="00444AA3"/>
    <w:rsid w:val="00451933"/>
    <w:rsid w:val="00457649"/>
    <w:rsid w:val="004658A5"/>
    <w:rsid w:val="00465A72"/>
    <w:rsid w:val="00470451"/>
    <w:rsid w:val="00471775"/>
    <w:rsid w:val="00471EA9"/>
    <w:rsid w:val="00474260"/>
    <w:rsid w:val="00475235"/>
    <w:rsid w:val="004757BD"/>
    <w:rsid w:val="00475F99"/>
    <w:rsid w:val="00476DDF"/>
    <w:rsid w:val="00477B84"/>
    <w:rsid w:val="00477CC5"/>
    <w:rsid w:val="00480407"/>
    <w:rsid w:val="00480FB3"/>
    <w:rsid w:val="00485C53"/>
    <w:rsid w:val="004956D7"/>
    <w:rsid w:val="00496D82"/>
    <w:rsid w:val="004A055E"/>
    <w:rsid w:val="004A487E"/>
    <w:rsid w:val="004A4D67"/>
    <w:rsid w:val="004A5D1E"/>
    <w:rsid w:val="004B236F"/>
    <w:rsid w:val="004B3C9D"/>
    <w:rsid w:val="004B3DC2"/>
    <w:rsid w:val="004B420D"/>
    <w:rsid w:val="004B7F85"/>
    <w:rsid w:val="004C4804"/>
    <w:rsid w:val="004D6B56"/>
    <w:rsid w:val="004E4830"/>
    <w:rsid w:val="004E5ED9"/>
    <w:rsid w:val="004E68C5"/>
    <w:rsid w:val="004F2C54"/>
    <w:rsid w:val="005013CD"/>
    <w:rsid w:val="00501CC1"/>
    <w:rsid w:val="00506641"/>
    <w:rsid w:val="00507730"/>
    <w:rsid w:val="00510023"/>
    <w:rsid w:val="00511321"/>
    <w:rsid w:val="00520CAB"/>
    <w:rsid w:val="005223D0"/>
    <w:rsid w:val="005356CC"/>
    <w:rsid w:val="005420A5"/>
    <w:rsid w:val="0054579D"/>
    <w:rsid w:val="00551B94"/>
    <w:rsid w:val="00554C06"/>
    <w:rsid w:val="00556ADC"/>
    <w:rsid w:val="00566530"/>
    <w:rsid w:val="005716B9"/>
    <w:rsid w:val="00581759"/>
    <w:rsid w:val="00584AD8"/>
    <w:rsid w:val="005969F4"/>
    <w:rsid w:val="00597BD7"/>
    <w:rsid w:val="005A1C4D"/>
    <w:rsid w:val="005A2A20"/>
    <w:rsid w:val="005A6B7D"/>
    <w:rsid w:val="005A76A1"/>
    <w:rsid w:val="005B1D82"/>
    <w:rsid w:val="005B4E53"/>
    <w:rsid w:val="005B563F"/>
    <w:rsid w:val="005B6CE3"/>
    <w:rsid w:val="005C0715"/>
    <w:rsid w:val="005C21A2"/>
    <w:rsid w:val="005C2E5C"/>
    <w:rsid w:val="005C3D33"/>
    <w:rsid w:val="005C4F6A"/>
    <w:rsid w:val="005D608D"/>
    <w:rsid w:val="005D635A"/>
    <w:rsid w:val="005E2C64"/>
    <w:rsid w:val="005E2F3D"/>
    <w:rsid w:val="005E52C0"/>
    <w:rsid w:val="005E5913"/>
    <w:rsid w:val="005E6B27"/>
    <w:rsid w:val="005F45B6"/>
    <w:rsid w:val="005F679C"/>
    <w:rsid w:val="00601B0A"/>
    <w:rsid w:val="0060446F"/>
    <w:rsid w:val="00607BEB"/>
    <w:rsid w:val="00612875"/>
    <w:rsid w:val="00624171"/>
    <w:rsid w:val="00625738"/>
    <w:rsid w:val="00627628"/>
    <w:rsid w:val="00630917"/>
    <w:rsid w:val="00631BA4"/>
    <w:rsid w:val="006321EC"/>
    <w:rsid w:val="006355B4"/>
    <w:rsid w:val="006410A7"/>
    <w:rsid w:val="0065139E"/>
    <w:rsid w:val="00654844"/>
    <w:rsid w:val="006601AC"/>
    <w:rsid w:val="00662992"/>
    <w:rsid w:val="00667B83"/>
    <w:rsid w:val="00675003"/>
    <w:rsid w:val="0067552B"/>
    <w:rsid w:val="006831F9"/>
    <w:rsid w:val="00684A3B"/>
    <w:rsid w:val="0068513F"/>
    <w:rsid w:val="0069724B"/>
    <w:rsid w:val="006A311E"/>
    <w:rsid w:val="006A715C"/>
    <w:rsid w:val="006A7EAD"/>
    <w:rsid w:val="006B2ADE"/>
    <w:rsid w:val="006B2B01"/>
    <w:rsid w:val="006C1DD8"/>
    <w:rsid w:val="006C4A47"/>
    <w:rsid w:val="006D706D"/>
    <w:rsid w:val="006D71DC"/>
    <w:rsid w:val="006E0D19"/>
    <w:rsid w:val="006E6820"/>
    <w:rsid w:val="006F3351"/>
    <w:rsid w:val="006F6335"/>
    <w:rsid w:val="006F64B1"/>
    <w:rsid w:val="007005E6"/>
    <w:rsid w:val="00704481"/>
    <w:rsid w:val="0071150C"/>
    <w:rsid w:val="00711F51"/>
    <w:rsid w:val="00714001"/>
    <w:rsid w:val="00714348"/>
    <w:rsid w:val="00714800"/>
    <w:rsid w:val="00717134"/>
    <w:rsid w:val="007225E0"/>
    <w:rsid w:val="00723FC7"/>
    <w:rsid w:val="00725B23"/>
    <w:rsid w:val="007265B2"/>
    <w:rsid w:val="00730BCE"/>
    <w:rsid w:val="007329FC"/>
    <w:rsid w:val="007335CC"/>
    <w:rsid w:val="0074153A"/>
    <w:rsid w:val="00742B47"/>
    <w:rsid w:val="00743179"/>
    <w:rsid w:val="007431D0"/>
    <w:rsid w:val="00743261"/>
    <w:rsid w:val="007434A1"/>
    <w:rsid w:val="00746B53"/>
    <w:rsid w:val="0075376C"/>
    <w:rsid w:val="00753845"/>
    <w:rsid w:val="007541EE"/>
    <w:rsid w:val="0075425C"/>
    <w:rsid w:val="00761C6B"/>
    <w:rsid w:val="0077013D"/>
    <w:rsid w:val="00785A13"/>
    <w:rsid w:val="0078695F"/>
    <w:rsid w:val="007872DF"/>
    <w:rsid w:val="00791183"/>
    <w:rsid w:val="007936A3"/>
    <w:rsid w:val="00794B22"/>
    <w:rsid w:val="00797E7A"/>
    <w:rsid w:val="007A0975"/>
    <w:rsid w:val="007A1369"/>
    <w:rsid w:val="007A3682"/>
    <w:rsid w:val="007A418A"/>
    <w:rsid w:val="007B164A"/>
    <w:rsid w:val="007B5571"/>
    <w:rsid w:val="007C0363"/>
    <w:rsid w:val="007C05F5"/>
    <w:rsid w:val="007C7EBE"/>
    <w:rsid w:val="007D65D2"/>
    <w:rsid w:val="007E1A2A"/>
    <w:rsid w:val="007E1B89"/>
    <w:rsid w:val="007F0B59"/>
    <w:rsid w:val="007F230D"/>
    <w:rsid w:val="007F3709"/>
    <w:rsid w:val="007F5FD4"/>
    <w:rsid w:val="00804003"/>
    <w:rsid w:val="00805CD7"/>
    <w:rsid w:val="008069D8"/>
    <w:rsid w:val="00807021"/>
    <w:rsid w:val="00807408"/>
    <w:rsid w:val="00807A68"/>
    <w:rsid w:val="00810928"/>
    <w:rsid w:val="00810B11"/>
    <w:rsid w:val="00810C80"/>
    <w:rsid w:val="00813EFB"/>
    <w:rsid w:val="008153EF"/>
    <w:rsid w:val="00815929"/>
    <w:rsid w:val="008209A9"/>
    <w:rsid w:val="008218F5"/>
    <w:rsid w:val="008228B1"/>
    <w:rsid w:val="00824AE5"/>
    <w:rsid w:val="00825667"/>
    <w:rsid w:val="00825DCE"/>
    <w:rsid w:val="00827740"/>
    <w:rsid w:val="00830437"/>
    <w:rsid w:val="008402BF"/>
    <w:rsid w:val="00842C44"/>
    <w:rsid w:val="00846762"/>
    <w:rsid w:val="00846C29"/>
    <w:rsid w:val="00850CD8"/>
    <w:rsid w:val="00851E2D"/>
    <w:rsid w:val="00860E9C"/>
    <w:rsid w:val="008612DD"/>
    <w:rsid w:val="00865659"/>
    <w:rsid w:val="00872329"/>
    <w:rsid w:val="00874CFF"/>
    <w:rsid w:val="00875B8B"/>
    <w:rsid w:val="00875D78"/>
    <w:rsid w:val="00876B3A"/>
    <w:rsid w:val="008800C1"/>
    <w:rsid w:val="00892782"/>
    <w:rsid w:val="0089378F"/>
    <w:rsid w:val="0089561B"/>
    <w:rsid w:val="008A1496"/>
    <w:rsid w:val="008A1956"/>
    <w:rsid w:val="008A3A9F"/>
    <w:rsid w:val="008A44CA"/>
    <w:rsid w:val="008A6C1B"/>
    <w:rsid w:val="008A7F76"/>
    <w:rsid w:val="008B1F38"/>
    <w:rsid w:val="008B231A"/>
    <w:rsid w:val="008B2A32"/>
    <w:rsid w:val="008C4C5D"/>
    <w:rsid w:val="008E2318"/>
    <w:rsid w:val="008F6D0D"/>
    <w:rsid w:val="00901410"/>
    <w:rsid w:val="009021DA"/>
    <w:rsid w:val="00904916"/>
    <w:rsid w:val="00904A8F"/>
    <w:rsid w:val="00906149"/>
    <w:rsid w:val="00907D1A"/>
    <w:rsid w:val="00911EA8"/>
    <w:rsid w:val="00912945"/>
    <w:rsid w:val="00917B5A"/>
    <w:rsid w:val="0092056F"/>
    <w:rsid w:val="00920F69"/>
    <w:rsid w:val="00925868"/>
    <w:rsid w:val="00926AF8"/>
    <w:rsid w:val="00927E49"/>
    <w:rsid w:val="0093163F"/>
    <w:rsid w:val="00932EEC"/>
    <w:rsid w:val="00933287"/>
    <w:rsid w:val="00933721"/>
    <w:rsid w:val="0093741A"/>
    <w:rsid w:val="0093795F"/>
    <w:rsid w:val="00937A3C"/>
    <w:rsid w:val="009574EC"/>
    <w:rsid w:val="00961307"/>
    <w:rsid w:val="00962288"/>
    <w:rsid w:val="00965BAA"/>
    <w:rsid w:val="009671E5"/>
    <w:rsid w:val="009726D1"/>
    <w:rsid w:val="00975A24"/>
    <w:rsid w:val="00983B18"/>
    <w:rsid w:val="00985CA0"/>
    <w:rsid w:val="00992134"/>
    <w:rsid w:val="009932A0"/>
    <w:rsid w:val="009A5DB9"/>
    <w:rsid w:val="009A7BB6"/>
    <w:rsid w:val="009B09F8"/>
    <w:rsid w:val="009B0CA8"/>
    <w:rsid w:val="009C5997"/>
    <w:rsid w:val="009D46EC"/>
    <w:rsid w:val="009D6E8B"/>
    <w:rsid w:val="009E11C5"/>
    <w:rsid w:val="009E7AC6"/>
    <w:rsid w:val="009F2108"/>
    <w:rsid w:val="009F3281"/>
    <w:rsid w:val="009F3659"/>
    <w:rsid w:val="009F4BAD"/>
    <w:rsid w:val="009F7C20"/>
    <w:rsid w:val="009F7E40"/>
    <w:rsid w:val="00A02420"/>
    <w:rsid w:val="00A03580"/>
    <w:rsid w:val="00A03D99"/>
    <w:rsid w:val="00A04382"/>
    <w:rsid w:val="00A05EBF"/>
    <w:rsid w:val="00A06451"/>
    <w:rsid w:val="00A116C1"/>
    <w:rsid w:val="00A11F84"/>
    <w:rsid w:val="00A14B4D"/>
    <w:rsid w:val="00A208AA"/>
    <w:rsid w:val="00A228AA"/>
    <w:rsid w:val="00A23588"/>
    <w:rsid w:val="00A23A59"/>
    <w:rsid w:val="00A27DA9"/>
    <w:rsid w:val="00A30CD4"/>
    <w:rsid w:val="00A315DB"/>
    <w:rsid w:val="00A32A9D"/>
    <w:rsid w:val="00A33B56"/>
    <w:rsid w:val="00A33EA1"/>
    <w:rsid w:val="00A36421"/>
    <w:rsid w:val="00A44C97"/>
    <w:rsid w:val="00A51CA9"/>
    <w:rsid w:val="00A52A40"/>
    <w:rsid w:val="00A5480A"/>
    <w:rsid w:val="00A607EC"/>
    <w:rsid w:val="00A61EDE"/>
    <w:rsid w:val="00A62CA6"/>
    <w:rsid w:val="00A630F7"/>
    <w:rsid w:val="00A64D37"/>
    <w:rsid w:val="00A658D7"/>
    <w:rsid w:val="00A66177"/>
    <w:rsid w:val="00A6622E"/>
    <w:rsid w:val="00A66628"/>
    <w:rsid w:val="00A719D9"/>
    <w:rsid w:val="00A73F8F"/>
    <w:rsid w:val="00A7484D"/>
    <w:rsid w:val="00A76141"/>
    <w:rsid w:val="00A81208"/>
    <w:rsid w:val="00A84656"/>
    <w:rsid w:val="00A849E8"/>
    <w:rsid w:val="00A9108C"/>
    <w:rsid w:val="00A91557"/>
    <w:rsid w:val="00A95BAA"/>
    <w:rsid w:val="00AA5B00"/>
    <w:rsid w:val="00AA6AB6"/>
    <w:rsid w:val="00AA74CF"/>
    <w:rsid w:val="00AB25B1"/>
    <w:rsid w:val="00AB4FC5"/>
    <w:rsid w:val="00AC0BEA"/>
    <w:rsid w:val="00AC3B18"/>
    <w:rsid w:val="00AD6615"/>
    <w:rsid w:val="00AD704B"/>
    <w:rsid w:val="00AE3AC2"/>
    <w:rsid w:val="00AE4567"/>
    <w:rsid w:val="00AE5321"/>
    <w:rsid w:val="00AE7C37"/>
    <w:rsid w:val="00AF443E"/>
    <w:rsid w:val="00AF6EB3"/>
    <w:rsid w:val="00AF7C3C"/>
    <w:rsid w:val="00B00322"/>
    <w:rsid w:val="00B00FA6"/>
    <w:rsid w:val="00B035C3"/>
    <w:rsid w:val="00B056C6"/>
    <w:rsid w:val="00B10B3F"/>
    <w:rsid w:val="00B1400F"/>
    <w:rsid w:val="00B16EC6"/>
    <w:rsid w:val="00B17026"/>
    <w:rsid w:val="00B21BAA"/>
    <w:rsid w:val="00B22AD0"/>
    <w:rsid w:val="00B33605"/>
    <w:rsid w:val="00B338F7"/>
    <w:rsid w:val="00B35DC9"/>
    <w:rsid w:val="00B42384"/>
    <w:rsid w:val="00B43C6A"/>
    <w:rsid w:val="00B5117C"/>
    <w:rsid w:val="00B60551"/>
    <w:rsid w:val="00B6195E"/>
    <w:rsid w:val="00B632FE"/>
    <w:rsid w:val="00B7129F"/>
    <w:rsid w:val="00B73440"/>
    <w:rsid w:val="00B74115"/>
    <w:rsid w:val="00B8442D"/>
    <w:rsid w:val="00B92022"/>
    <w:rsid w:val="00B9220A"/>
    <w:rsid w:val="00B92D7F"/>
    <w:rsid w:val="00B9579F"/>
    <w:rsid w:val="00BA0240"/>
    <w:rsid w:val="00BA12D8"/>
    <w:rsid w:val="00BA1DBE"/>
    <w:rsid w:val="00BA34E7"/>
    <w:rsid w:val="00BA3701"/>
    <w:rsid w:val="00BA6608"/>
    <w:rsid w:val="00BB1DC7"/>
    <w:rsid w:val="00BB252F"/>
    <w:rsid w:val="00BB33A1"/>
    <w:rsid w:val="00BB465A"/>
    <w:rsid w:val="00BB5713"/>
    <w:rsid w:val="00BB6094"/>
    <w:rsid w:val="00BC05DA"/>
    <w:rsid w:val="00BC2472"/>
    <w:rsid w:val="00BC443A"/>
    <w:rsid w:val="00BC4648"/>
    <w:rsid w:val="00BC4D5D"/>
    <w:rsid w:val="00BC7CC5"/>
    <w:rsid w:val="00BD0E10"/>
    <w:rsid w:val="00BD116C"/>
    <w:rsid w:val="00BD675B"/>
    <w:rsid w:val="00BE391D"/>
    <w:rsid w:val="00BE3EC1"/>
    <w:rsid w:val="00BE51D8"/>
    <w:rsid w:val="00BE7B31"/>
    <w:rsid w:val="00BF3D4B"/>
    <w:rsid w:val="00C0354C"/>
    <w:rsid w:val="00C048C9"/>
    <w:rsid w:val="00C0566A"/>
    <w:rsid w:val="00C05BD6"/>
    <w:rsid w:val="00C05D46"/>
    <w:rsid w:val="00C1497E"/>
    <w:rsid w:val="00C16903"/>
    <w:rsid w:val="00C1757C"/>
    <w:rsid w:val="00C27EEF"/>
    <w:rsid w:val="00C36B0F"/>
    <w:rsid w:val="00C36D85"/>
    <w:rsid w:val="00C3786B"/>
    <w:rsid w:val="00C407A2"/>
    <w:rsid w:val="00C4333B"/>
    <w:rsid w:val="00C437F1"/>
    <w:rsid w:val="00C45554"/>
    <w:rsid w:val="00C46651"/>
    <w:rsid w:val="00C474D2"/>
    <w:rsid w:val="00C4798E"/>
    <w:rsid w:val="00C66B1A"/>
    <w:rsid w:val="00C67C1A"/>
    <w:rsid w:val="00C777D5"/>
    <w:rsid w:val="00C802D1"/>
    <w:rsid w:val="00C82A5A"/>
    <w:rsid w:val="00C82A98"/>
    <w:rsid w:val="00C8440F"/>
    <w:rsid w:val="00C84481"/>
    <w:rsid w:val="00C90AEF"/>
    <w:rsid w:val="00C955F7"/>
    <w:rsid w:val="00C96EEE"/>
    <w:rsid w:val="00CA04DE"/>
    <w:rsid w:val="00CA3331"/>
    <w:rsid w:val="00CA3F83"/>
    <w:rsid w:val="00CA54EF"/>
    <w:rsid w:val="00CA56B0"/>
    <w:rsid w:val="00CA5D5C"/>
    <w:rsid w:val="00CA6BDF"/>
    <w:rsid w:val="00CA70A7"/>
    <w:rsid w:val="00CB01BC"/>
    <w:rsid w:val="00CB5FD0"/>
    <w:rsid w:val="00CB621A"/>
    <w:rsid w:val="00CB7F0B"/>
    <w:rsid w:val="00CC1574"/>
    <w:rsid w:val="00CC783B"/>
    <w:rsid w:val="00CD0E59"/>
    <w:rsid w:val="00CD4FA6"/>
    <w:rsid w:val="00CE3A27"/>
    <w:rsid w:val="00D034D3"/>
    <w:rsid w:val="00D04142"/>
    <w:rsid w:val="00D15861"/>
    <w:rsid w:val="00D15A0D"/>
    <w:rsid w:val="00D166F8"/>
    <w:rsid w:val="00D20628"/>
    <w:rsid w:val="00D22B06"/>
    <w:rsid w:val="00D24A1D"/>
    <w:rsid w:val="00D26248"/>
    <w:rsid w:val="00D26E8B"/>
    <w:rsid w:val="00D3031D"/>
    <w:rsid w:val="00D306F0"/>
    <w:rsid w:val="00D329AC"/>
    <w:rsid w:val="00D348D3"/>
    <w:rsid w:val="00D36C35"/>
    <w:rsid w:val="00D43B57"/>
    <w:rsid w:val="00D44FFC"/>
    <w:rsid w:val="00D45824"/>
    <w:rsid w:val="00D45A35"/>
    <w:rsid w:val="00D50756"/>
    <w:rsid w:val="00D51E7E"/>
    <w:rsid w:val="00D53971"/>
    <w:rsid w:val="00D55F22"/>
    <w:rsid w:val="00D62956"/>
    <w:rsid w:val="00D74974"/>
    <w:rsid w:val="00D8121A"/>
    <w:rsid w:val="00D8503D"/>
    <w:rsid w:val="00DA0807"/>
    <w:rsid w:val="00DA7AA5"/>
    <w:rsid w:val="00DB6DC0"/>
    <w:rsid w:val="00DC779A"/>
    <w:rsid w:val="00DD1EA0"/>
    <w:rsid w:val="00DD3E65"/>
    <w:rsid w:val="00DD3F70"/>
    <w:rsid w:val="00DD5E04"/>
    <w:rsid w:val="00DD7C8A"/>
    <w:rsid w:val="00DD7CAF"/>
    <w:rsid w:val="00DE68D3"/>
    <w:rsid w:val="00DE6A74"/>
    <w:rsid w:val="00DE7CB9"/>
    <w:rsid w:val="00DF151C"/>
    <w:rsid w:val="00DF4319"/>
    <w:rsid w:val="00DF4366"/>
    <w:rsid w:val="00E012FA"/>
    <w:rsid w:val="00E0161C"/>
    <w:rsid w:val="00E10752"/>
    <w:rsid w:val="00E111FE"/>
    <w:rsid w:val="00E124E5"/>
    <w:rsid w:val="00E12803"/>
    <w:rsid w:val="00E134D2"/>
    <w:rsid w:val="00E1356C"/>
    <w:rsid w:val="00E16A40"/>
    <w:rsid w:val="00E24EB4"/>
    <w:rsid w:val="00E335EF"/>
    <w:rsid w:val="00E40CC6"/>
    <w:rsid w:val="00E50733"/>
    <w:rsid w:val="00E604FB"/>
    <w:rsid w:val="00E62B5D"/>
    <w:rsid w:val="00E6496A"/>
    <w:rsid w:val="00E66005"/>
    <w:rsid w:val="00E66EFD"/>
    <w:rsid w:val="00E81BF8"/>
    <w:rsid w:val="00E85066"/>
    <w:rsid w:val="00E941CB"/>
    <w:rsid w:val="00E94CEB"/>
    <w:rsid w:val="00E97994"/>
    <w:rsid w:val="00EA1702"/>
    <w:rsid w:val="00EA4307"/>
    <w:rsid w:val="00EA59FE"/>
    <w:rsid w:val="00EA6FDC"/>
    <w:rsid w:val="00EB28B7"/>
    <w:rsid w:val="00EB6A9E"/>
    <w:rsid w:val="00EB7D72"/>
    <w:rsid w:val="00EC6DBB"/>
    <w:rsid w:val="00ED5E4D"/>
    <w:rsid w:val="00EE0494"/>
    <w:rsid w:val="00EE18CD"/>
    <w:rsid w:val="00EE3A2C"/>
    <w:rsid w:val="00EE3C94"/>
    <w:rsid w:val="00EE5230"/>
    <w:rsid w:val="00EF1282"/>
    <w:rsid w:val="00EF2EE2"/>
    <w:rsid w:val="00EF4F6F"/>
    <w:rsid w:val="00EF7C5C"/>
    <w:rsid w:val="00F00635"/>
    <w:rsid w:val="00F02C7F"/>
    <w:rsid w:val="00F10575"/>
    <w:rsid w:val="00F10E11"/>
    <w:rsid w:val="00F13064"/>
    <w:rsid w:val="00F25630"/>
    <w:rsid w:val="00F26CCF"/>
    <w:rsid w:val="00F3126D"/>
    <w:rsid w:val="00F344CF"/>
    <w:rsid w:val="00F35C6B"/>
    <w:rsid w:val="00F427B6"/>
    <w:rsid w:val="00F47BBE"/>
    <w:rsid w:val="00F52E18"/>
    <w:rsid w:val="00F601E6"/>
    <w:rsid w:val="00F60234"/>
    <w:rsid w:val="00F619C3"/>
    <w:rsid w:val="00F61C3C"/>
    <w:rsid w:val="00F65431"/>
    <w:rsid w:val="00F66101"/>
    <w:rsid w:val="00F716AC"/>
    <w:rsid w:val="00F80FE9"/>
    <w:rsid w:val="00F93034"/>
    <w:rsid w:val="00FA28BB"/>
    <w:rsid w:val="00FA3386"/>
    <w:rsid w:val="00FA43F4"/>
    <w:rsid w:val="00FA6798"/>
    <w:rsid w:val="00FB0EBB"/>
    <w:rsid w:val="00FB1B46"/>
    <w:rsid w:val="00FB591C"/>
    <w:rsid w:val="00FB767B"/>
    <w:rsid w:val="00FB7B0F"/>
    <w:rsid w:val="00FC11EC"/>
    <w:rsid w:val="00FC325C"/>
    <w:rsid w:val="00FD122B"/>
    <w:rsid w:val="00FD58F7"/>
    <w:rsid w:val="00FE059C"/>
    <w:rsid w:val="00FE0C71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0A0711"/>
  <w15:docId w15:val="{C56014B5-2876-4329-92FD-9DD67BDD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3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0F7"/>
    <w:pPr>
      <w:ind w:left="720"/>
      <w:contextualSpacing/>
    </w:pPr>
  </w:style>
  <w:style w:type="paragraph" w:styleId="Revision">
    <w:name w:val="Revision"/>
    <w:hidden/>
    <w:uiPriority w:val="99"/>
    <w:semiHidden/>
    <w:rsid w:val="004165D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DD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A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62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228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228B1"/>
    <w:rPr>
      <w:sz w:val="24"/>
      <w:szCs w:val="24"/>
    </w:rPr>
  </w:style>
  <w:style w:type="numbering" w:customStyle="1" w:styleId="CurrentList1">
    <w:name w:val="Current List1"/>
    <w:rsid w:val="008228B1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6C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D8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75003"/>
    <w:pPr>
      <w:widowControl w:val="0"/>
      <w:spacing w:after="0" w:line="240" w:lineRule="auto"/>
      <w:ind w:left="779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75003"/>
    <w:rPr>
      <w:rFonts w:cstheme="minorBidi"/>
      <w:b/>
      <w:bCs/>
      <w:sz w:val="28"/>
      <w:szCs w:val="28"/>
    </w:rPr>
  </w:style>
  <w:style w:type="paragraph" w:customStyle="1" w:styleId="Default">
    <w:name w:val="Default"/>
    <w:rsid w:val="007E1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3595"/>
    <w:rPr>
      <w:i/>
      <w:iCs/>
    </w:rPr>
  </w:style>
  <w:style w:type="character" w:customStyle="1" w:styleId="apple-converted-space">
    <w:name w:val="apple-converted-space"/>
    <w:basedOn w:val="DefaultParagraphFont"/>
    <w:rsid w:val="002D3595"/>
  </w:style>
  <w:style w:type="character" w:styleId="Mention">
    <w:name w:val="Mention"/>
    <w:basedOn w:val="DefaultParagraphFont"/>
    <w:uiPriority w:val="99"/>
    <w:semiHidden/>
    <w:unhideWhenUsed/>
    <w:rsid w:val="004658A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A5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131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131"/>
    <w:rPr>
      <w:rFonts w:asciiTheme="minorHAnsi" w:eastAsiaTheme="minorHAnsi" w:hAnsiTheme="minorHAnsi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37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7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3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4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9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andwelfare.idaho.gov/Portals/0/Medical/MedicaidCHIP/1115%20Waiver/IdahoHealthCarePlanSummary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0EB4-2875-46E8-B818-A30609A4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6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DHW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Kellom, Dea - Medicaid</dc:creator>
  <cp:lastModifiedBy>Kadel, Ronda - Medicaid</cp:lastModifiedBy>
  <cp:revision>9</cp:revision>
  <cp:lastPrinted>2018-05-07T14:28:00Z</cp:lastPrinted>
  <dcterms:created xsi:type="dcterms:W3CDTF">2018-05-04T14:29:00Z</dcterms:created>
  <dcterms:modified xsi:type="dcterms:W3CDTF">2018-05-10T16:25:00Z</dcterms:modified>
</cp:coreProperties>
</file>