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BD92E" w14:textId="77777777" w:rsidR="00197A00" w:rsidRPr="000052E8" w:rsidRDefault="00197A00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7297FA7" w14:textId="1CBCAB42" w:rsidR="0007578C" w:rsidRPr="000052E8" w:rsidRDefault="00727123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Through the </w:t>
      </w:r>
      <w:r w:rsidR="0007578C" w:rsidRPr="000052E8">
        <w:rPr>
          <w:rFonts w:asciiTheme="minorHAnsi" w:hAnsiTheme="minorHAnsi" w:cstheme="minorHAnsi"/>
          <w:sz w:val="24"/>
          <w:szCs w:val="24"/>
        </w:rPr>
        <w:t>CDC Tribal Public Health Capacity-Building and Quality Improvement Umbrella Cooperative Agreement</w:t>
      </w:r>
      <w:r w:rsidRPr="000052E8">
        <w:rPr>
          <w:rFonts w:asciiTheme="minorHAnsi" w:hAnsiTheme="minorHAnsi" w:cstheme="minorHAnsi"/>
          <w:sz w:val="24"/>
          <w:szCs w:val="24"/>
        </w:rPr>
        <w:t>, the Northwest Portland Area Indian Health Board (NPAIHB</w:t>
      </w:r>
      <w:r w:rsidR="0007578C" w:rsidRPr="000052E8">
        <w:rPr>
          <w:rFonts w:asciiTheme="minorHAnsi" w:hAnsiTheme="minorHAnsi" w:cstheme="minorHAnsi"/>
          <w:sz w:val="24"/>
          <w:szCs w:val="24"/>
        </w:rPr>
        <w:t xml:space="preserve">) is </w:t>
      </w:r>
      <w:r w:rsidR="00362B75" w:rsidRPr="000052E8">
        <w:rPr>
          <w:rFonts w:asciiTheme="minorHAnsi" w:hAnsiTheme="minorHAnsi" w:cstheme="minorHAnsi"/>
          <w:sz w:val="24"/>
          <w:szCs w:val="24"/>
        </w:rPr>
        <w:t>able to provide</w:t>
      </w:r>
      <w:r w:rsidR="006C76FB"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6C76FB" w:rsidRPr="000052E8">
        <w:rPr>
          <w:rFonts w:asciiTheme="minorHAnsi" w:hAnsiTheme="minorHAnsi" w:cstheme="minorHAnsi"/>
          <w:b/>
          <w:sz w:val="24"/>
          <w:szCs w:val="24"/>
        </w:rPr>
        <w:t>subcontracts of</w:t>
      </w:r>
      <w:r w:rsidR="00362B75" w:rsidRPr="000052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4973" w:rsidRPr="000052E8">
        <w:rPr>
          <w:rFonts w:asciiTheme="minorHAnsi" w:hAnsiTheme="minorHAnsi" w:cstheme="minorHAnsi"/>
          <w:b/>
          <w:sz w:val="24"/>
          <w:szCs w:val="24"/>
        </w:rPr>
        <w:t>up to $</w:t>
      </w:r>
      <w:r w:rsidR="00194805" w:rsidRPr="000052E8">
        <w:rPr>
          <w:rFonts w:asciiTheme="minorHAnsi" w:hAnsiTheme="minorHAnsi" w:cstheme="minorHAnsi"/>
          <w:b/>
          <w:sz w:val="24"/>
          <w:szCs w:val="24"/>
        </w:rPr>
        <w:t>63,000</w:t>
      </w:r>
      <w:r w:rsidR="006C4973" w:rsidRPr="000052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76FB" w:rsidRPr="000052E8">
        <w:rPr>
          <w:rFonts w:asciiTheme="minorHAnsi" w:hAnsiTheme="minorHAnsi" w:cstheme="minorHAnsi"/>
          <w:b/>
          <w:sz w:val="24"/>
          <w:szCs w:val="24"/>
        </w:rPr>
        <w:t>each</w:t>
      </w:r>
      <w:r w:rsidR="006C76FB"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362B75" w:rsidRPr="000052E8">
        <w:rPr>
          <w:rFonts w:asciiTheme="minorHAnsi" w:hAnsiTheme="minorHAnsi" w:cstheme="minorHAnsi"/>
          <w:sz w:val="24"/>
          <w:szCs w:val="24"/>
        </w:rPr>
        <w:t xml:space="preserve">to </w:t>
      </w:r>
      <w:r w:rsidR="0007578C" w:rsidRPr="000052E8">
        <w:rPr>
          <w:rFonts w:asciiTheme="minorHAnsi" w:hAnsiTheme="minorHAnsi" w:cstheme="minorHAnsi"/>
          <w:sz w:val="24"/>
          <w:szCs w:val="24"/>
        </w:rPr>
        <w:t xml:space="preserve">the 43 </w:t>
      </w:r>
      <w:r w:rsidR="00362B75" w:rsidRPr="000052E8">
        <w:rPr>
          <w:rFonts w:asciiTheme="minorHAnsi" w:hAnsiTheme="minorHAnsi" w:cstheme="minorHAnsi"/>
          <w:sz w:val="24"/>
          <w:szCs w:val="24"/>
        </w:rPr>
        <w:t>federally</w:t>
      </w:r>
      <w:r w:rsidR="00653BF9">
        <w:rPr>
          <w:rFonts w:asciiTheme="minorHAnsi" w:hAnsiTheme="minorHAnsi" w:cstheme="minorHAnsi"/>
          <w:sz w:val="24"/>
          <w:szCs w:val="24"/>
        </w:rPr>
        <w:t>-</w:t>
      </w:r>
      <w:r w:rsidR="00362B75" w:rsidRPr="000052E8">
        <w:rPr>
          <w:rFonts w:asciiTheme="minorHAnsi" w:hAnsiTheme="minorHAnsi" w:cstheme="minorHAnsi"/>
          <w:sz w:val="24"/>
          <w:szCs w:val="24"/>
        </w:rPr>
        <w:t>recognized Tribes in Idaho, Oregon, and Washington</w:t>
      </w:r>
      <w:r w:rsidR="00653BF9">
        <w:rPr>
          <w:rFonts w:asciiTheme="minorHAnsi" w:hAnsiTheme="minorHAnsi" w:cstheme="minorHAnsi"/>
          <w:sz w:val="24"/>
          <w:szCs w:val="24"/>
        </w:rPr>
        <w:t>, to s</w:t>
      </w:r>
      <w:r w:rsidR="0007578C" w:rsidRPr="000052E8">
        <w:rPr>
          <w:rFonts w:asciiTheme="minorHAnsi" w:hAnsiTheme="minorHAnsi" w:cstheme="minorHAnsi"/>
          <w:sz w:val="24"/>
          <w:szCs w:val="24"/>
        </w:rPr>
        <w:t>upport COVID-19 Emergency Response.</w:t>
      </w:r>
      <w:r w:rsidR="000C516D" w:rsidRPr="000052E8">
        <w:rPr>
          <w:rFonts w:asciiTheme="minorHAnsi" w:hAnsiTheme="minorHAnsi" w:cstheme="minorHAnsi"/>
          <w:sz w:val="24"/>
          <w:szCs w:val="24"/>
        </w:rPr>
        <w:t xml:space="preserve"> For tribes </w:t>
      </w:r>
      <w:r w:rsidR="00653BF9">
        <w:rPr>
          <w:rFonts w:asciiTheme="minorHAnsi" w:hAnsiTheme="minorHAnsi" w:cstheme="minorHAnsi"/>
          <w:sz w:val="24"/>
          <w:szCs w:val="24"/>
        </w:rPr>
        <w:t>with</w:t>
      </w:r>
      <w:r w:rsidR="000C516D" w:rsidRPr="000052E8">
        <w:rPr>
          <w:rFonts w:asciiTheme="minorHAnsi" w:hAnsiTheme="minorHAnsi" w:cstheme="minorHAnsi"/>
          <w:sz w:val="24"/>
          <w:szCs w:val="24"/>
        </w:rPr>
        <w:t xml:space="preserve"> user population </w:t>
      </w:r>
      <w:r w:rsidR="00653BF9">
        <w:rPr>
          <w:rFonts w:asciiTheme="minorHAnsi" w:hAnsiTheme="minorHAnsi" w:cstheme="minorHAnsi"/>
          <w:sz w:val="24"/>
          <w:szCs w:val="24"/>
        </w:rPr>
        <w:t xml:space="preserve">of </w:t>
      </w:r>
      <w:r w:rsidR="000C516D" w:rsidRPr="000052E8">
        <w:rPr>
          <w:rFonts w:asciiTheme="minorHAnsi" w:hAnsiTheme="minorHAnsi" w:cstheme="minorHAnsi"/>
          <w:sz w:val="24"/>
          <w:szCs w:val="24"/>
        </w:rPr>
        <w:t>&lt; 2</w:t>
      </w:r>
      <w:r w:rsidR="00653BF9">
        <w:rPr>
          <w:rFonts w:asciiTheme="minorHAnsi" w:hAnsiTheme="minorHAnsi" w:cstheme="minorHAnsi"/>
          <w:sz w:val="24"/>
          <w:szCs w:val="24"/>
        </w:rPr>
        <w:t>,</w:t>
      </w:r>
      <w:r w:rsidR="000C516D" w:rsidRPr="000052E8">
        <w:rPr>
          <w:rFonts w:asciiTheme="minorHAnsi" w:hAnsiTheme="minorHAnsi" w:cstheme="minorHAnsi"/>
          <w:sz w:val="24"/>
          <w:szCs w:val="24"/>
        </w:rPr>
        <w:t xml:space="preserve">000, you may apply for up to </w:t>
      </w:r>
      <w:r w:rsidR="000C516D" w:rsidRPr="00387B67">
        <w:rPr>
          <w:rFonts w:asciiTheme="minorHAnsi" w:hAnsiTheme="minorHAnsi" w:cstheme="minorHAnsi"/>
          <w:b/>
          <w:bCs/>
          <w:sz w:val="24"/>
          <w:szCs w:val="24"/>
        </w:rPr>
        <w:t>$61,062</w:t>
      </w:r>
      <w:r w:rsidR="000C516D" w:rsidRPr="000052E8">
        <w:rPr>
          <w:rFonts w:asciiTheme="minorHAnsi" w:hAnsiTheme="minorHAnsi" w:cstheme="minorHAnsi"/>
          <w:sz w:val="24"/>
          <w:szCs w:val="24"/>
        </w:rPr>
        <w:t>. For tribes with user populations of &gt; 2</w:t>
      </w:r>
      <w:r w:rsidR="00653BF9">
        <w:rPr>
          <w:rFonts w:asciiTheme="minorHAnsi" w:hAnsiTheme="minorHAnsi" w:cstheme="minorHAnsi"/>
          <w:sz w:val="24"/>
          <w:szCs w:val="24"/>
        </w:rPr>
        <w:t>,</w:t>
      </w:r>
      <w:r w:rsidR="000C516D" w:rsidRPr="000052E8">
        <w:rPr>
          <w:rFonts w:asciiTheme="minorHAnsi" w:hAnsiTheme="minorHAnsi" w:cstheme="minorHAnsi"/>
          <w:sz w:val="24"/>
          <w:szCs w:val="24"/>
        </w:rPr>
        <w:t xml:space="preserve">000, you may apply for up to </w:t>
      </w:r>
      <w:r w:rsidR="000C516D" w:rsidRPr="00387B67">
        <w:rPr>
          <w:rFonts w:asciiTheme="minorHAnsi" w:hAnsiTheme="minorHAnsi" w:cstheme="minorHAnsi"/>
          <w:b/>
          <w:bCs/>
          <w:sz w:val="24"/>
          <w:szCs w:val="24"/>
        </w:rPr>
        <w:t>$63,000</w:t>
      </w:r>
      <w:r w:rsidR="000C516D" w:rsidRPr="000052E8">
        <w:rPr>
          <w:rFonts w:asciiTheme="minorHAnsi" w:hAnsiTheme="minorHAnsi" w:cstheme="minorHAnsi"/>
          <w:sz w:val="24"/>
          <w:szCs w:val="24"/>
        </w:rPr>
        <w:t>.</w:t>
      </w:r>
    </w:p>
    <w:p w14:paraId="75EE1D8D" w14:textId="4AF0B1FE" w:rsidR="00D67419" w:rsidRPr="000052E8" w:rsidRDefault="00D67419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E93C36" w14:textId="508DBB41" w:rsidR="00D67419" w:rsidRPr="000052E8" w:rsidRDefault="00D67419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On April 6, 2020, the Centers for Disease Control and Prevention (CDC) awarded $3,005,628 to NPAIHB under the existing Tribal Public Health Capacity Building and Quality Improvement </w:t>
      </w:r>
      <w:r w:rsidR="0014220C">
        <w:rPr>
          <w:rFonts w:asciiTheme="minorHAnsi" w:hAnsiTheme="minorHAnsi" w:cstheme="minorHAnsi"/>
          <w:sz w:val="24"/>
          <w:szCs w:val="24"/>
        </w:rPr>
        <w:t xml:space="preserve">Umbrella </w:t>
      </w:r>
      <w:r w:rsidRPr="000052E8">
        <w:rPr>
          <w:rFonts w:asciiTheme="minorHAnsi" w:hAnsiTheme="minorHAnsi" w:cstheme="minorHAnsi"/>
          <w:sz w:val="24"/>
          <w:szCs w:val="24"/>
        </w:rPr>
        <w:t>Cooperative Agreement, CFDA No. 93.772, Grant No. 6 NU38OT000255-02-02.</w:t>
      </w:r>
    </w:p>
    <w:p w14:paraId="69E10878" w14:textId="790EDD93" w:rsidR="0007578C" w:rsidRPr="000052E8" w:rsidRDefault="0007578C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681455" w14:textId="2AC48A32" w:rsidR="00D67419" w:rsidRPr="000052E8" w:rsidRDefault="00D67419" w:rsidP="000C516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052E8">
        <w:rPr>
          <w:rFonts w:asciiTheme="minorHAnsi" w:hAnsiTheme="minorHAnsi" w:cstheme="minorHAnsi"/>
        </w:rPr>
        <w:t xml:space="preserve">NPAIHB is making a total of </w:t>
      </w:r>
      <w:r w:rsidR="000C516D" w:rsidRPr="00430F86">
        <w:rPr>
          <w:rFonts w:asciiTheme="minorHAnsi" w:hAnsiTheme="minorHAnsi" w:cstheme="minorHAnsi"/>
          <w:b/>
          <w:bCs/>
          <w:color w:val="000000"/>
        </w:rPr>
        <w:t>$2,660,550</w:t>
      </w:r>
      <w:r w:rsidR="000C516D" w:rsidRPr="000052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052E8">
        <w:rPr>
          <w:rFonts w:asciiTheme="minorHAnsi" w:hAnsiTheme="minorHAnsi" w:cstheme="minorHAnsi"/>
        </w:rPr>
        <w:t>in funding available to Northwest Tribes, retaining only a minimum of indirect costs in the amount of $</w:t>
      </w:r>
      <w:r w:rsidR="000C516D" w:rsidRPr="000052E8">
        <w:rPr>
          <w:rFonts w:asciiTheme="minorHAnsi" w:hAnsiTheme="minorHAnsi" w:cstheme="minorHAnsi"/>
        </w:rPr>
        <w:t>345,075.</w:t>
      </w:r>
    </w:p>
    <w:p w14:paraId="4D25F392" w14:textId="77777777" w:rsidR="00D67419" w:rsidRPr="000052E8" w:rsidRDefault="00D67419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BAB080" w14:textId="625F6480" w:rsidR="00D67419" w:rsidRPr="000052E8" w:rsidRDefault="00D67419" w:rsidP="00D67419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Subcontracts will be awarded to </w:t>
      </w:r>
      <w:r w:rsidR="000052E8">
        <w:rPr>
          <w:rFonts w:asciiTheme="minorHAnsi" w:hAnsiTheme="minorHAnsi" w:cstheme="minorHAnsi"/>
          <w:sz w:val="24"/>
          <w:szCs w:val="24"/>
        </w:rPr>
        <w:t xml:space="preserve">Northwest Tribal </w:t>
      </w:r>
      <w:r w:rsidRPr="000052E8">
        <w:rPr>
          <w:rFonts w:asciiTheme="minorHAnsi" w:hAnsiTheme="minorHAnsi" w:cstheme="minorHAnsi"/>
          <w:sz w:val="24"/>
          <w:szCs w:val="24"/>
        </w:rPr>
        <w:t>applicants seeking to prevent, prepare for, and respond to COVID-19. Technical support will be available through NPAIHB’s Northwest Tribal Epidemiology Center</w:t>
      </w:r>
      <w:r w:rsidR="00430F86">
        <w:rPr>
          <w:rFonts w:asciiTheme="minorHAnsi" w:hAnsiTheme="minorHAnsi" w:cstheme="minorHAnsi"/>
          <w:sz w:val="24"/>
          <w:szCs w:val="24"/>
        </w:rPr>
        <w:t xml:space="preserve"> (NWTEC)</w:t>
      </w:r>
      <w:r w:rsidRPr="000052E8">
        <w:rPr>
          <w:rFonts w:asciiTheme="minorHAnsi" w:hAnsiTheme="minorHAnsi" w:cstheme="minorHAnsi"/>
          <w:sz w:val="24"/>
          <w:szCs w:val="24"/>
        </w:rPr>
        <w:t>.</w:t>
      </w:r>
    </w:p>
    <w:p w14:paraId="32CD9D2F" w14:textId="77777777" w:rsidR="00D67419" w:rsidRPr="000052E8" w:rsidRDefault="00D67419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574584" w14:textId="7211E00F" w:rsidR="0007578C" w:rsidRPr="000052E8" w:rsidRDefault="0007578C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Allowable costs and activities include:</w:t>
      </w:r>
    </w:p>
    <w:p w14:paraId="30E0DE59" w14:textId="70773EC6" w:rsidR="0007578C" w:rsidRPr="000052E8" w:rsidRDefault="0007578C" w:rsidP="0007578C">
      <w:pPr>
        <w:pStyle w:val="Plain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Carrying out surveillance, epidemiology, laboratory capacity, infection control, mitigation, communications, and other preparedness and re</w:t>
      </w:r>
      <w:r w:rsidR="006A1463" w:rsidRPr="000052E8">
        <w:rPr>
          <w:rFonts w:asciiTheme="minorHAnsi" w:hAnsiTheme="minorHAnsi" w:cstheme="minorHAnsi"/>
          <w:sz w:val="24"/>
          <w:szCs w:val="24"/>
        </w:rPr>
        <w:t>s</w:t>
      </w:r>
      <w:r w:rsidRPr="000052E8">
        <w:rPr>
          <w:rFonts w:asciiTheme="minorHAnsi" w:hAnsiTheme="minorHAnsi" w:cstheme="minorHAnsi"/>
          <w:sz w:val="24"/>
          <w:szCs w:val="24"/>
        </w:rPr>
        <w:t>ponse activities</w:t>
      </w:r>
    </w:p>
    <w:p w14:paraId="3DBEC636" w14:textId="77777777" w:rsidR="0007578C" w:rsidRPr="000052E8" w:rsidRDefault="0007578C" w:rsidP="0007578C">
      <w:pPr>
        <w:pStyle w:val="Plain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Alterations or renovations of non-federal facilities that directly support activities to improve preparedness and response capability, subject to prior approval from CDC</w:t>
      </w:r>
    </w:p>
    <w:p w14:paraId="1AC41187" w14:textId="76BE09A3" w:rsidR="0007578C" w:rsidRPr="000052E8" w:rsidRDefault="0007578C" w:rsidP="0007578C">
      <w:pPr>
        <w:pStyle w:val="Plain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Reimbursement of costs for these purposes incurred on or after January 20, 2020</w:t>
      </w:r>
    </w:p>
    <w:p w14:paraId="76B70824" w14:textId="77777777" w:rsidR="003452B0" w:rsidRPr="000052E8" w:rsidRDefault="003452B0" w:rsidP="0007578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6C052C0" w14:textId="17F3293E" w:rsidR="003E7BC5" w:rsidRPr="000052E8" w:rsidRDefault="003E7BC5" w:rsidP="0007578C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Applicants are welcome to contact the </w:t>
      </w:r>
      <w:r w:rsidR="0007578C" w:rsidRPr="000052E8">
        <w:rPr>
          <w:rFonts w:asciiTheme="minorHAnsi" w:hAnsiTheme="minorHAnsi" w:cstheme="minorHAnsi"/>
          <w:sz w:val="24"/>
          <w:szCs w:val="24"/>
        </w:rPr>
        <w:t xml:space="preserve">Northwest Tribal Epidemiology Center </w:t>
      </w:r>
      <w:r w:rsidRPr="000052E8">
        <w:rPr>
          <w:rFonts w:asciiTheme="minorHAnsi" w:hAnsiTheme="minorHAnsi" w:cstheme="minorHAnsi"/>
          <w:sz w:val="24"/>
          <w:szCs w:val="24"/>
        </w:rPr>
        <w:t xml:space="preserve">team for </w:t>
      </w:r>
      <w:r w:rsidR="0007578C" w:rsidRPr="000052E8">
        <w:rPr>
          <w:rFonts w:asciiTheme="minorHAnsi" w:hAnsiTheme="minorHAnsi" w:cstheme="minorHAnsi"/>
          <w:sz w:val="24"/>
          <w:szCs w:val="24"/>
        </w:rPr>
        <w:t>guidance</w:t>
      </w:r>
      <w:r w:rsidRPr="000052E8">
        <w:rPr>
          <w:rFonts w:asciiTheme="minorHAnsi" w:hAnsiTheme="minorHAnsi" w:cstheme="minorHAnsi"/>
          <w:sz w:val="24"/>
          <w:szCs w:val="24"/>
        </w:rPr>
        <w:t xml:space="preserve"> between </w:t>
      </w:r>
      <w:r w:rsidR="0007578C" w:rsidRPr="000052E8">
        <w:rPr>
          <w:rFonts w:asciiTheme="minorHAnsi" w:hAnsiTheme="minorHAnsi" w:cstheme="minorHAnsi"/>
          <w:b/>
          <w:sz w:val="24"/>
          <w:szCs w:val="24"/>
        </w:rPr>
        <w:t>April 7, 2020 and April 17, 2020</w:t>
      </w:r>
      <w:r w:rsidRPr="000052E8">
        <w:rPr>
          <w:rFonts w:asciiTheme="minorHAnsi" w:hAnsiTheme="minorHAnsi" w:cstheme="minorHAnsi"/>
          <w:b/>
          <w:sz w:val="24"/>
          <w:szCs w:val="24"/>
        </w:rPr>
        <w:t>.</w:t>
      </w:r>
      <w:r w:rsidR="0007578C"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Pr="000052E8">
        <w:rPr>
          <w:rFonts w:asciiTheme="minorHAnsi" w:hAnsiTheme="minorHAnsi" w:cstheme="minorHAnsi"/>
          <w:sz w:val="24"/>
          <w:szCs w:val="24"/>
        </w:rPr>
        <w:t xml:space="preserve">To </w:t>
      </w:r>
      <w:r w:rsidR="0007578C" w:rsidRPr="000052E8">
        <w:rPr>
          <w:rFonts w:asciiTheme="minorHAnsi" w:hAnsiTheme="minorHAnsi" w:cstheme="minorHAnsi"/>
          <w:sz w:val="24"/>
          <w:szCs w:val="24"/>
        </w:rPr>
        <w:t xml:space="preserve">request technical assistance, or if you have questions, please contact Victoria Warren-Mears at </w:t>
      </w:r>
      <w:hyperlink r:id="rId8" w:history="1">
        <w:r w:rsidR="0007578C" w:rsidRPr="000052E8">
          <w:rPr>
            <w:rStyle w:val="Hyperlink"/>
            <w:rFonts w:asciiTheme="minorHAnsi" w:hAnsiTheme="minorHAnsi" w:cstheme="minorHAnsi"/>
            <w:sz w:val="24"/>
            <w:szCs w:val="24"/>
          </w:rPr>
          <w:t>vwarrenmears@npaihb.org</w:t>
        </w:r>
      </w:hyperlink>
      <w:r w:rsidR="0007578C" w:rsidRPr="000052E8">
        <w:rPr>
          <w:rFonts w:asciiTheme="minorHAnsi" w:hAnsiTheme="minorHAnsi" w:cstheme="minorHAnsi"/>
          <w:sz w:val="24"/>
          <w:szCs w:val="24"/>
        </w:rPr>
        <w:t xml:space="preserve"> or 503-998-6063.</w:t>
      </w:r>
    </w:p>
    <w:p w14:paraId="7B336B62" w14:textId="77777777" w:rsidR="003E7BC5" w:rsidRPr="000052E8" w:rsidRDefault="003E7BC5" w:rsidP="0007578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EAB946C" w14:textId="77777777" w:rsidR="003452B0" w:rsidRPr="00653BF9" w:rsidRDefault="003452B0" w:rsidP="0007578C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3BF9">
        <w:rPr>
          <w:rFonts w:asciiTheme="minorHAnsi" w:hAnsiTheme="minorHAnsi" w:cstheme="minorHAnsi"/>
          <w:b/>
          <w:sz w:val="24"/>
          <w:szCs w:val="24"/>
        </w:rPr>
        <w:t>To submit your completed application or for additional information please contact:</w:t>
      </w:r>
    </w:p>
    <w:p w14:paraId="1769DCF6" w14:textId="6B890D7F" w:rsidR="003452B0" w:rsidRPr="00653BF9" w:rsidRDefault="003452B0" w:rsidP="0007578C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653BF9">
        <w:rPr>
          <w:rFonts w:asciiTheme="minorHAnsi" w:hAnsiTheme="minorHAnsi" w:cstheme="minorHAnsi"/>
          <w:sz w:val="24"/>
          <w:szCs w:val="24"/>
        </w:rPr>
        <w:t xml:space="preserve">Email:  </w:t>
      </w:r>
      <w:hyperlink r:id="rId9" w:history="1">
        <w:r w:rsidR="0007578C" w:rsidRPr="00653BF9">
          <w:rPr>
            <w:rStyle w:val="Hyperlink"/>
            <w:rFonts w:asciiTheme="minorHAnsi" w:hAnsiTheme="minorHAnsi" w:cstheme="minorHAnsi"/>
            <w:sz w:val="24"/>
            <w:szCs w:val="24"/>
          </w:rPr>
          <w:t>tphep@npaihb.org</w:t>
        </w:r>
      </w:hyperlink>
    </w:p>
    <w:p w14:paraId="534E883B" w14:textId="45FA1189" w:rsidR="003452B0" w:rsidRPr="00653BF9" w:rsidRDefault="003452B0" w:rsidP="0007578C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653BF9">
        <w:rPr>
          <w:rFonts w:asciiTheme="minorHAnsi" w:hAnsiTheme="minorHAnsi" w:cstheme="minorHAnsi"/>
          <w:sz w:val="24"/>
          <w:szCs w:val="24"/>
        </w:rPr>
        <w:t>Phone: 503-</w:t>
      </w:r>
      <w:r w:rsidR="00387B67" w:rsidRPr="00653BF9">
        <w:rPr>
          <w:rFonts w:asciiTheme="minorHAnsi" w:hAnsiTheme="minorHAnsi" w:cstheme="minorHAnsi"/>
          <w:sz w:val="24"/>
          <w:szCs w:val="24"/>
        </w:rPr>
        <w:t>998-6063</w:t>
      </w:r>
    </w:p>
    <w:p w14:paraId="06CD287D" w14:textId="77777777" w:rsidR="003452B0" w:rsidRPr="00653BF9" w:rsidRDefault="003452B0" w:rsidP="003452B0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145654A6" w14:textId="15C67253" w:rsidR="0014220C" w:rsidRPr="00653BF9" w:rsidRDefault="0014220C" w:rsidP="0014220C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3BF9">
        <w:rPr>
          <w:rFonts w:asciiTheme="minorHAnsi" w:hAnsiTheme="minorHAnsi" w:cstheme="minorHAnsi"/>
          <w:b/>
          <w:sz w:val="24"/>
          <w:szCs w:val="24"/>
        </w:rPr>
        <w:t>Applications are due by:</w:t>
      </w:r>
    </w:p>
    <w:p w14:paraId="4EFA22CB" w14:textId="2ED8737D" w:rsidR="0014220C" w:rsidRPr="00653BF9" w:rsidRDefault="0014220C" w:rsidP="0014220C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653BF9">
        <w:rPr>
          <w:rFonts w:asciiTheme="minorHAnsi" w:hAnsiTheme="minorHAnsi" w:cstheme="minorHAnsi"/>
          <w:sz w:val="24"/>
          <w:szCs w:val="24"/>
        </w:rPr>
        <w:t>April 17, 2020, 5:00 pm PDT</w:t>
      </w:r>
    </w:p>
    <w:p w14:paraId="6E230320" w14:textId="791CA9A6" w:rsidR="003452B0" w:rsidRPr="000052E8" w:rsidRDefault="003452B0">
      <w:pPr>
        <w:rPr>
          <w:rFonts w:asciiTheme="minorHAnsi" w:hAnsiTheme="minorHAnsi" w:cstheme="minorHAnsi"/>
          <w:b/>
        </w:rPr>
      </w:pPr>
    </w:p>
    <w:p w14:paraId="503BE2C0" w14:textId="1C12605B" w:rsidR="003452B0" w:rsidRPr="000052E8" w:rsidRDefault="00D67419" w:rsidP="003452B0">
      <w:pPr>
        <w:pStyle w:val="PlainTex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052E8">
        <w:rPr>
          <w:rFonts w:asciiTheme="minorHAnsi" w:hAnsiTheme="minorHAnsi" w:cstheme="minorHAnsi"/>
          <w:b/>
          <w:sz w:val="28"/>
          <w:szCs w:val="22"/>
        </w:rPr>
        <w:lastRenderedPageBreak/>
        <w:t>COVID-19</w:t>
      </w:r>
      <w:r w:rsidR="003452B0" w:rsidRPr="000052E8">
        <w:rPr>
          <w:rFonts w:asciiTheme="minorHAnsi" w:hAnsiTheme="minorHAnsi" w:cstheme="minorHAnsi"/>
          <w:b/>
          <w:sz w:val="28"/>
          <w:szCs w:val="22"/>
        </w:rPr>
        <w:t xml:space="preserve"> Funding Request for Applications</w:t>
      </w:r>
    </w:p>
    <w:p w14:paraId="2476D0F8" w14:textId="77777777" w:rsidR="003452B0" w:rsidRPr="000052E8" w:rsidRDefault="003452B0" w:rsidP="003452B0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7D3B7F2D" w14:textId="77777777" w:rsidR="003452B0" w:rsidRPr="000052E8" w:rsidRDefault="003452B0" w:rsidP="003452B0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0052E8">
        <w:rPr>
          <w:rFonts w:asciiTheme="minorHAnsi" w:hAnsiTheme="minorHAnsi" w:cstheme="minorHAnsi"/>
          <w:b/>
          <w:sz w:val="24"/>
          <w:szCs w:val="24"/>
        </w:rPr>
        <w:t>Funding Amount:</w:t>
      </w:r>
    </w:p>
    <w:p w14:paraId="7E84C6A0" w14:textId="3713CB03" w:rsidR="00A54867" w:rsidRPr="000052E8" w:rsidRDefault="003452B0" w:rsidP="00A54867">
      <w:pPr>
        <w:pStyle w:val="Plain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$</w:t>
      </w:r>
      <w:r w:rsidR="000C516D" w:rsidRPr="000052E8">
        <w:rPr>
          <w:rFonts w:asciiTheme="minorHAnsi" w:hAnsiTheme="minorHAnsi" w:cstheme="minorHAnsi"/>
          <w:sz w:val="24"/>
          <w:szCs w:val="24"/>
        </w:rPr>
        <w:t>61,062</w:t>
      </w:r>
      <w:r w:rsidRPr="000052E8">
        <w:rPr>
          <w:rFonts w:asciiTheme="minorHAnsi" w:hAnsiTheme="minorHAnsi" w:cstheme="minorHAnsi"/>
          <w:sz w:val="24"/>
          <w:szCs w:val="24"/>
        </w:rPr>
        <w:t xml:space="preserve"> - $</w:t>
      </w:r>
      <w:r w:rsidR="000C516D" w:rsidRPr="000052E8">
        <w:rPr>
          <w:rFonts w:asciiTheme="minorHAnsi" w:hAnsiTheme="minorHAnsi" w:cstheme="minorHAnsi"/>
          <w:sz w:val="24"/>
          <w:szCs w:val="24"/>
        </w:rPr>
        <w:t>63,000</w:t>
      </w:r>
      <w:r w:rsidR="006B3025" w:rsidRPr="000052E8">
        <w:rPr>
          <w:rFonts w:asciiTheme="minorHAnsi" w:hAnsiTheme="minorHAnsi" w:cstheme="minorHAnsi"/>
          <w:sz w:val="24"/>
          <w:szCs w:val="24"/>
        </w:rPr>
        <w:t>, total including indirect costs</w:t>
      </w:r>
    </w:p>
    <w:p w14:paraId="21F56F52" w14:textId="116FD70D" w:rsidR="00A54867" w:rsidRPr="000052E8" w:rsidRDefault="00A54867" w:rsidP="00A54867">
      <w:pPr>
        <w:pStyle w:val="PlainText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For tribes with a 2019 IHS User Population of less than 2,000, the maximum award amount is $6</w:t>
      </w:r>
      <w:r w:rsidR="000C516D" w:rsidRPr="000052E8">
        <w:rPr>
          <w:rFonts w:asciiTheme="minorHAnsi" w:hAnsiTheme="minorHAnsi" w:cstheme="minorHAnsi"/>
          <w:sz w:val="24"/>
          <w:szCs w:val="24"/>
        </w:rPr>
        <w:t>1,062</w:t>
      </w:r>
    </w:p>
    <w:p w14:paraId="4EB1780F" w14:textId="20D22672" w:rsidR="00A54867" w:rsidRPr="000052E8" w:rsidRDefault="00A54867" w:rsidP="00A54867">
      <w:pPr>
        <w:pStyle w:val="PlainText"/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For tribes with a 2019 IHS User Population of 2,000 or more, the maximum award amount is $</w:t>
      </w:r>
      <w:r w:rsidR="000C516D" w:rsidRPr="000052E8">
        <w:rPr>
          <w:rFonts w:asciiTheme="minorHAnsi" w:hAnsiTheme="minorHAnsi" w:cstheme="minorHAnsi"/>
          <w:sz w:val="24"/>
          <w:szCs w:val="24"/>
        </w:rPr>
        <w:t>63,000</w:t>
      </w:r>
    </w:p>
    <w:p w14:paraId="5DF392E3" w14:textId="77777777" w:rsidR="003452B0" w:rsidRPr="000052E8" w:rsidRDefault="003452B0" w:rsidP="003452B0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6456EF0C" w14:textId="7BC7E70C" w:rsidR="003452B0" w:rsidRPr="000052E8" w:rsidRDefault="003452B0" w:rsidP="003452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b/>
          <w:sz w:val="24"/>
          <w:szCs w:val="24"/>
        </w:rPr>
        <w:t xml:space="preserve">Date of </w:t>
      </w:r>
      <w:r w:rsidR="00593C4E">
        <w:rPr>
          <w:rFonts w:asciiTheme="minorHAnsi" w:hAnsiTheme="minorHAnsi" w:cstheme="minorHAnsi"/>
          <w:b/>
          <w:sz w:val="24"/>
          <w:szCs w:val="24"/>
        </w:rPr>
        <w:t>I</w:t>
      </w:r>
      <w:r w:rsidRPr="000052E8">
        <w:rPr>
          <w:rFonts w:asciiTheme="minorHAnsi" w:hAnsiTheme="minorHAnsi" w:cstheme="minorHAnsi"/>
          <w:b/>
          <w:sz w:val="24"/>
          <w:szCs w:val="24"/>
        </w:rPr>
        <w:t>ssuance:</w:t>
      </w:r>
      <w:r w:rsidRPr="000052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1D7E5E" w14:textId="6A540920" w:rsidR="003452B0" w:rsidRPr="000052E8" w:rsidRDefault="00F70DD0" w:rsidP="00155F2B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 7, 2020</w:t>
      </w:r>
    </w:p>
    <w:p w14:paraId="6485C246" w14:textId="77777777" w:rsidR="008F49AC" w:rsidRPr="000052E8" w:rsidRDefault="008F49AC" w:rsidP="008F49AC">
      <w:pPr>
        <w:pStyle w:val="PlainTex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A7AE772" w14:textId="77777777" w:rsidR="008F49AC" w:rsidRPr="000052E8" w:rsidRDefault="008F49AC" w:rsidP="008F49A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b/>
          <w:sz w:val="24"/>
          <w:szCs w:val="24"/>
        </w:rPr>
        <w:t>Applicant Information:</w:t>
      </w:r>
      <w:r w:rsidRPr="000052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A83CD6" w14:textId="3FD359CB" w:rsidR="003E7BC5" w:rsidRPr="000052E8" w:rsidRDefault="008F49AC" w:rsidP="008F49AC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Open question period</w:t>
      </w:r>
      <w:r w:rsidR="006A1463" w:rsidRPr="000052E8">
        <w:rPr>
          <w:rFonts w:asciiTheme="minorHAnsi" w:hAnsiTheme="minorHAnsi" w:cstheme="minorHAnsi"/>
          <w:sz w:val="24"/>
          <w:szCs w:val="24"/>
        </w:rPr>
        <w:t xml:space="preserve"> with NPAIHB</w:t>
      </w:r>
      <w:r w:rsidRPr="000052E8">
        <w:rPr>
          <w:rFonts w:asciiTheme="minorHAnsi" w:hAnsiTheme="minorHAnsi" w:cstheme="minorHAnsi"/>
          <w:sz w:val="24"/>
          <w:szCs w:val="24"/>
        </w:rPr>
        <w:t xml:space="preserve">: </w:t>
      </w:r>
      <w:r w:rsidR="00D67419" w:rsidRPr="000052E8">
        <w:rPr>
          <w:rFonts w:asciiTheme="minorHAnsi" w:hAnsiTheme="minorHAnsi" w:cstheme="minorHAnsi"/>
          <w:sz w:val="24"/>
          <w:szCs w:val="24"/>
        </w:rPr>
        <w:t>April 7 – April 17, 2020</w:t>
      </w:r>
    </w:p>
    <w:p w14:paraId="3632B5B5" w14:textId="77777777" w:rsidR="003452B0" w:rsidRPr="000052E8" w:rsidRDefault="003452B0" w:rsidP="003452B0">
      <w:pPr>
        <w:pStyle w:val="PlainText"/>
        <w:ind w:left="360"/>
        <w:rPr>
          <w:rFonts w:asciiTheme="minorHAnsi" w:hAnsiTheme="minorHAnsi" w:cstheme="minorHAnsi"/>
          <w:sz w:val="24"/>
          <w:szCs w:val="24"/>
        </w:rPr>
      </w:pPr>
    </w:p>
    <w:p w14:paraId="5271C408" w14:textId="74F61C91" w:rsidR="003452B0" w:rsidRPr="000052E8" w:rsidRDefault="00593C4E" w:rsidP="003452B0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Initial </w:t>
      </w:r>
      <w:r w:rsidR="00586236" w:rsidRPr="000052E8">
        <w:rPr>
          <w:rFonts w:asciiTheme="minorHAnsi" w:hAnsiTheme="minorHAnsi" w:cstheme="minorHAnsi"/>
          <w:b/>
          <w:sz w:val="24"/>
          <w:szCs w:val="24"/>
        </w:rPr>
        <w:t>Applications Due</w:t>
      </w:r>
      <w:r w:rsidR="003452B0" w:rsidRPr="000052E8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717A5A98" w14:textId="6A46BB2F" w:rsidR="00586236" w:rsidRPr="000052E8" w:rsidRDefault="00D67419" w:rsidP="00155F2B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No later than 5:00 pm PDT, April 17, 2020</w:t>
      </w:r>
    </w:p>
    <w:p w14:paraId="7DF26470" w14:textId="77777777" w:rsidR="00586236" w:rsidRPr="000052E8" w:rsidRDefault="00586236" w:rsidP="0058623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57041A31" w14:textId="77777777" w:rsidR="00586236" w:rsidRPr="000052E8" w:rsidRDefault="009B2B34" w:rsidP="0058623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0052E8">
        <w:rPr>
          <w:rFonts w:asciiTheme="minorHAnsi" w:hAnsiTheme="minorHAnsi" w:cstheme="minorHAnsi"/>
          <w:b/>
          <w:sz w:val="24"/>
          <w:szCs w:val="24"/>
        </w:rPr>
        <w:t xml:space="preserve">Anticipated Notice </w:t>
      </w:r>
      <w:r w:rsidR="00586236" w:rsidRPr="000052E8">
        <w:rPr>
          <w:rFonts w:asciiTheme="minorHAnsi" w:hAnsiTheme="minorHAnsi" w:cstheme="minorHAnsi"/>
          <w:b/>
          <w:sz w:val="24"/>
          <w:szCs w:val="24"/>
        </w:rPr>
        <w:t xml:space="preserve">of Award by:  </w:t>
      </w:r>
    </w:p>
    <w:p w14:paraId="319B8BB3" w14:textId="06702EDE" w:rsidR="003452B0" w:rsidRPr="00593C4E" w:rsidRDefault="00F70DD0" w:rsidP="00941820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Rolling awards – a</w:t>
      </w:r>
      <w:r w:rsidR="00D67419" w:rsidRPr="000052E8">
        <w:rPr>
          <w:rFonts w:asciiTheme="minorHAnsi" w:hAnsiTheme="minorHAnsi" w:cstheme="minorHAnsi"/>
          <w:sz w:val="24"/>
          <w:szCs w:val="24"/>
        </w:rPr>
        <w:t>s soon as possible, but no later than April 24, 2020</w:t>
      </w:r>
    </w:p>
    <w:p w14:paraId="06004926" w14:textId="5402FA64" w:rsidR="00593C4E" w:rsidRDefault="00593C4E" w:rsidP="00593C4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14CA207" w14:textId="2CFCBBD6" w:rsidR="00593C4E" w:rsidRPr="00593C4E" w:rsidRDefault="00593C4E" w:rsidP="00593C4E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593C4E">
        <w:rPr>
          <w:rFonts w:asciiTheme="minorHAnsi" w:hAnsiTheme="minorHAnsi" w:cstheme="minorHAnsi"/>
          <w:b/>
          <w:bCs/>
          <w:sz w:val="24"/>
          <w:szCs w:val="24"/>
        </w:rPr>
        <w:t>Updated Work Plan and Detailed Budget Due:</w:t>
      </w:r>
    </w:p>
    <w:p w14:paraId="76BEB916" w14:textId="07D60FD5" w:rsidR="00593C4E" w:rsidRPr="00593C4E" w:rsidRDefault="00593C4E" w:rsidP="00593C4E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593C4E">
        <w:rPr>
          <w:rFonts w:asciiTheme="minorHAnsi" w:hAnsiTheme="minorHAnsi" w:cstheme="minorHAnsi"/>
          <w:bCs/>
          <w:sz w:val="24"/>
          <w:szCs w:val="24"/>
        </w:rPr>
        <w:t>May 1, 2020</w:t>
      </w:r>
    </w:p>
    <w:p w14:paraId="0F409D92" w14:textId="77777777" w:rsidR="00D67419" w:rsidRPr="000052E8" w:rsidRDefault="00D67419" w:rsidP="00D67419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74B0EA5" w14:textId="77777777" w:rsidR="003452B0" w:rsidRPr="000052E8" w:rsidRDefault="003452B0" w:rsidP="003452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b/>
          <w:sz w:val="24"/>
          <w:szCs w:val="24"/>
        </w:rPr>
        <w:t>Issuing Project:</w:t>
      </w:r>
      <w:r w:rsidRPr="000052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7DA7C2" w14:textId="3CE9A4C9" w:rsidR="003452B0" w:rsidRPr="000052E8" w:rsidRDefault="003452B0" w:rsidP="00155F2B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Northwest Tribal Epidemiology Center</w:t>
      </w:r>
    </w:p>
    <w:p w14:paraId="509992D2" w14:textId="77777777" w:rsidR="003452B0" w:rsidRPr="000052E8" w:rsidRDefault="003452B0" w:rsidP="003452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EA257DC" w14:textId="77777777" w:rsidR="003452B0" w:rsidRPr="000052E8" w:rsidRDefault="003452B0" w:rsidP="003452B0">
      <w:pPr>
        <w:pStyle w:val="PlainTex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52E8">
        <w:rPr>
          <w:rFonts w:asciiTheme="minorHAnsi" w:hAnsiTheme="minorHAnsi" w:cstheme="minorHAnsi"/>
          <w:b/>
          <w:sz w:val="24"/>
          <w:szCs w:val="24"/>
        </w:rPr>
        <w:t>Funding Requirements</w:t>
      </w:r>
    </w:p>
    <w:p w14:paraId="25115709" w14:textId="53C71222" w:rsidR="003452B0" w:rsidRPr="000052E8" w:rsidRDefault="003452B0" w:rsidP="00155F2B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Recipients must represent one </w:t>
      </w:r>
      <w:r w:rsidR="00DE1113" w:rsidRPr="000052E8">
        <w:rPr>
          <w:rFonts w:asciiTheme="minorHAnsi" w:hAnsiTheme="minorHAnsi" w:cstheme="minorHAnsi"/>
          <w:sz w:val="24"/>
          <w:szCs w:val="24"/>
        </w:rPr>
        <w:t xml:space="preserve">or more </w:t>
      </w:r>
      <w:r w:rsidRPr="000052E8">
        <w:rPr>
          <w:rFonts w:asciiTheme="minorHAnsi" w:hAnsiTheme="minorHAnsi" w:cstheme="minorHAnsi"/>
          <w:sz w:val="24"/>
          <w:szCs w:val="24"/>
        </w:rPr>
        <w:t>of NPAIHB’s 43 member Tribes</w:t>
      </w:r>
    </w:p>
    <w:p w14:paraId="2AC02C12" w14:textId="77777777" w:rsidR="00D67419" w:rsidRPr="000052E8" w:rsidRDefault="00D67419" w:rsidP="00155F2B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One application per tribe</w:t>
      </w:r>
    </w:p>
    <w:p w14:paraId="021337FF" w14:textId="77777777" w:rsidR="00D67419" w:rsidRPr="000052E8" w:rsidRDefault="00D67419" w:rsidP="00D67419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Recipients must be designated by the Tribe to complete COVID-19 related activities</w:t>
      </w:r>
    </w:p>
    <w:p w14:paraId="2544AC05" w14:textId="3D02BE27" w:rsidR="003452B0" w:rsidRPr="000052E8" w:rsidRDefault="003452B0" w:rsidP="00155F2B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Recipients must </w:t>
      </w:r>
      <w:r w:rsidR="00D67419" w:rsidRPr="000052E8">
        <w:rPr>
          <w:rFonts w:asciiTheme="minorHAnsi" w:hAnsiTheme="minorHAnsi" w:cstheme="minorHAnsi"/>
          <w:sz w:val="24"/>
          <w:szCs w:val="24"/>
        </w:rPr>
        <w:t>utilize funding for COVID-19 Emergency Response, which can include, but are not limited to:</w:t>
      </w:r>
    </w:p>
    <w:p w14:paraId="68070702" w14:textId="2A288B27" w:rsidR="00D67419" w:rsidRPr="000052E8" w:rsidRDefault="00D67419" w:rsidP="00D67419">
      <w:pPr>
        <w:pStyle w:val="Plain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Carrying out surveillance, epidemiology, laboratory capacity, infection control, mitigation, communications, and other preparedness and response activities</w:t>
      </w:r>
      <w:r w:rsidR="000C516D" w:rsidRPr="000052E8">
        <w:rPr>
          <w:rFonts w:asciiTheme="minorHAnsi" w:hAnsiTheme="minorHAnsi" w:cstheme="minorHAnsi"/>
          <w:sz w:val="24"/>
          <w:szCs w:val="24"/>
        </w:rPr>
        <w:t>, including staff time for reporting into the NWTEC surveillance system</w:t>
      </w:r>
    </w:p>
    <w:p w14:paraId="70A4B96E" w14:textId="77777777" w:rsidR="00D67419" w:rsidRPr="000052E8" w:rsidRDefault="00D67419" w:rsidP="00D67419">
      <w:pPr>
        <w:pStyle w:val="Plain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Alterations or renovations of non-federal facilities that directly support activities to improve preparedness and response capability, subject to prior approval from CDC</w:t>
      </w:r>
    </w:p>
    <w:p w14:paraId="2D45C0ED" w14:textId="2F9259CB" w:rsidR="00D67419" w:rsidRPr="000052E8" w:rsidRDefault="00D67419" w:rsidP="00D67419">
      <w:pPr>
        <w:pStyle w:val="Plain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Reimbursement of costs for these purposes incurred on or after January 20, 2020</w:t>
      </w:r>
    </w:p>
    <w:p w14:paraId="5687F4B0" w14:textId="79711F11" w:rsidR="003452B0" w:rsidRPr="000052E8" w:rsidRDefault="003452B0" w:rsidP="00155F2B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lastRenderedPageBreak/>
        <w:t xml:space="preserve">Recipients </w:t>
      </w:r>
      <w:r w:rsidR="00FF7188" w:rsidRPr="000052E8">
        <w:rPr>
          <w:rFonts w:asciiTheme="minorHAnsi" w:hAnsiTheme="minorHAnsi" w:cstheme="minorHAnsi"/>
          <w:sz w:val="24"/>
          <w:szCs w:val="24"/>
        </w:rPr>
        <w:t xml:space="preserve">must participate in </w:t>
      </w:r>
      <w:r w:rsidRPr="000052E8">
        <w:rPr>
          <w:rFonts w:asciiTheme="minorHAnsi" w:hAnsiTheme="minorHAnsi" w:cstheme="minorHAnsi"/>
          <w:sz w:val="24"/>
          <w:szCs w:val="24"/>
        </w:rPr>
        <w:t xml:space="preserve">evaluation </w:t>
      </w:r>
      <w:r w:rsidR="00FF7188" w:rsidRPr="000052E8">
        <w:rPr>
          <w:rFonts w:asciiTheme="minorHAnsi" w:hAnsiTheme="minorHAnsi" w:cstheme="minorHAnsi"/>
          <w:sz w:val="24"/>
          <w:szCs w:val="24"/>
        </w:rPr>
        <w:t>activities and interim reporting to be determined upon award</w:t>
      </w:r>
    </w:p>
    <w:p w14:paraId="38C2D89B" w14:textId="71854F8B" w:rsidR="00FF7188" w:rsidRPr="000052E8" w:rsidRDefault="00FF7188" w:rsidP="00155F2B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This opportunity is for </w:t>
      </w:r>
      <w:r w:rsidR="00D67419" w:rsidRPr="000052E8">
        <w:rPr>
          <w:rFonts w:asciiTheme="minorHAnsi" w:hAnsiTheme="minorHAnsi" w:cstheme="minorHAnsi"/>
          <w:sz w:val="24"/>
          <w:szCs w:val="24"/>
        </w:rPr>
        <w:t>the budget period ending August 30, 2020; opportunities</w:t>
      </w:r>
      <w:r w:rsidR="00C8690F" w:rsidRPr="000052E8">
        <w:rPr>
          <w:rFonts w:asciiTheme="minorHAnsi" w:hAnsiTheme="minorHAnsi" w:cstheme="minorHAnsi"/>
          <w:sz w:val="24"/>
          <w:szCs w:val="24"/>
        </w:rPr>
        <w:t xml:space="preserve"> for </w:t>
      </w:r>
      <w:r w:rsidR="00D67419" w:rsidRPr="000052E8">
        <w:rPr>
          <w:rFonts w:asciiTheme="minorHAnsi" w:hAnsiTheme="minorHAnsi" w:cstheme="minorHAnsi"/>
          <w:sz w:val="24"/>
          <w:szCs w:val="24"/>
        </w:rPr>
        <w:t xml:space="preserve">additional funding or no-cost extensions </w:t>
      </w:r>
      <w:r w:rsidR="00D67419" w:rsidRPr="000052E8">
        <w:rPr>
          <w:rFonts w:asciiTheme="minorHAnsi" w:hAnsiTheme="minorHAnsi" w:cstheme="minorHAnsi"/>
          <w:sz w:val="24"/>
          <w:szCs w:val="24"/>
          <w:u w:val="single"/>
        </w:rPr>
        <w:t>may</w:t>
      </w:r>
      <w:r w:rsidR="00D67419" w:rsidRPr="000052E8">
        <w:rPr>
          <w:rFonts w:asciiTheme="minorHAnsi" w:hAnsiTheme="minorHAnsi" w:cstheme="minorHAnsi"/>
          <w:sz w:val="24"/>
          <w:szCs w:val="24"/>
        </w:rPr>
        <w:t xml:space="preserve"> be available pending approval or additional awards by CDC</w:t>
      </w:r>
    </w:p>
    <w:p w14:paraId="25FC95E4" w14:textId="77777777" w:rsidR="003452B0" w:rsidRPr="000052E8" w:rsidRDefault="003452B0" w:rsidP="003452B0">
      <w:pPr>
        <w:ind w:left="360"/>
        <w:rPr>
          <w:rFonts w:asciiTheme="minorHAnsi" w:hAnsiTheme="minorHAnsi" w:cstheme="minorHAnsi"/>
        </w:rPr>
      </w:pPr>
    </w:p>
    <w:p w14:paraId="660F0EAA" w14:textId="5748241F" w:rsidR="003452B0" w:rsidRPr="000052E8" w:rsidRDefault="003452B0" w:rsidP="003452B0">
      <w:pPr>
        <w:rPr>
          <w:rFonts w:asciiTheme="minorHAnsi" w:hAnsiTheme="minorHAnsi" w:cstheme="minorHAnsi"/>
          <w:b/>
        </w:rPr>
      </w:pPr>
      <w:r w:rsidRPr="000052E8">
        <w:rPr>
          <w:rFonts w:asciiTheme="minorHAnsi" w:hAnsiTheme="minorHAnsi" w:cstheme="minorHAnsi"/>
          <w:b/>
        </w:rPr>
        <w:t>Funding Restrictions (from CDC)</w:t>
      </w:r>
      <w:r w:rsidR="00A54867" w:rsidRPr="000052E8">
        <w:rPr>
          <w:rFonts w:asciiTheme="minorHAnsi" w:hAnsiTheme="minorHAnsi" w:cstheme="minorHAnsi"/>
          <w:b/>
        </w:rPr>
        <w:t>:</w:t>
      </w:r>
    </w:p>
    <w:p w14:paraId="0E75C661" w14:textId="77777777" w:rsidR="00A54867" w:rsidRPr="000052E8" w:rsidRDefault="00A54867" w:rsidP="003452B0">
      <w:pPr>
        <w:rPr>
          <w:rFonts w:asciiTheme="minorHAnsi" w:hAnsiTheme="minorHAnsi" w:cstheme="minorHAnsi"/>
          <w:b/>
        </w:rPr>
      </w:pPr>
    </w:p>
    <w:p w14:paraId="6AB26A7E" w14:textId="77777777" w:rsidR="003452B0" w:rsidRPr="009A5776" w:rsidRDefault="003452B0" w:rsidP="009A5776">
      <w:pPr>
        <w:pStyle w:val="PlainText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A5776">
        <w:rPr>
          <w:rFonts w:asciiTheme="minorHAnsi" w:hAnsiTheme="minorHAnsi" w:cstheme="minorHAnsi"/>
          <w:color w:val="000000"/>
          <w:sz w:val="24"/>
          <w:szCs w:val="24"/>
        </w:rPr>
        <w:t xml:space="preserve">Restrictions that must be considered while planning the project and writing the budget are: </w:t>
      </w:r>
    </w:p>
    <w:p w14:paraId="59AC62B3" w14:textId="26C5966E" w:rsidR="003452B0" w:rsidRPr="009A5776" w:rsidRDefault="003452B0" w:rsidP="009A5776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A5776">
        <w:rPr>
          <w:rFonts w:asciiTheme="minorHAnsi" w:hAnsiTheme="minorHAnsi" w:cstheme="minorHAnsi"/>
          <w:sz w:val="24"/>
          <w:szCs w:val="24"/>
        </w:rPr>
        <w:t>Recipients may not use funds for research</w:t>
      </w:r>
    </w:p>
    <w:p w14:paraId="455361B1" w14:textId="4ACEEB42" w:rsidR="003452B0" w:rsidRPr="009A5776" w:rsidRDefault="003452B0" w:rsidP="009A5776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A5776">
        <w:rPr>
          <w:rFonts w:asciiTheme="minorHAnsi" w:hAnsiTheme="minorHAnsi" w:cstheme="minorHAnsi"/>
          <w:sz w:val="24"/>
          <w:szCs w:val="24"/>
        </w:rPr>
        <w:t>Recipients may not use funds for clinical care</w:t>
      </w:r>
      <w:r w:rsidR="000C516D" w:rsidRPr="009A5776">
        <w:rPr>
          <w:rFonts w:asciiTheme="minorHAnsi" w:hAnsiTheme="minorHAnsi" w:cstheme="minorHAnsi"/>
          <w:sz w:val="24"/>
          <w:szCs w:val="24"/>
        </w:rPr>
        <w:t xml:space="preserve"> or testing</w:t>
      </w:r>
    </w:p>
    <w:p w14:paraId="2AD79606" w14:textId="53263584" w:rsidR="003452B0" w:rsidRPr="009A5776" w:rsidRDefault="003452B0" w:rsidP="009A5776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A5776">
        <w:rPr>
          <w:rFonts w:asciiTheme="minorHAnsi" w:hAnsiTheme="minorHAnsi" w:cstheme="minorHAnsi"/>
          <w:sz w:val="24"/>
          <w:szCs w:val="24"/>
        </w:rPr>
        <w:t xml:space="preserve">Recipients may </w:t>
      </w:r>
      <w:r w:rsidR="00A54867" w:rsidRPr="009A5776">
        <w:rPr>
          <w:rFonts w:asciiTheme="minorHAnsi" w:hAnsiTheme="minorHAnsi" w:cstheme="minorHAnsi"/>
          <w:sz w:val="24"/>
          <w:szCs w:val="24"/>
        </w:rPr>
        <w:t>on</w:t>
      </w:r>
      <w:r w:rsidR="000052E8" w:rsidRPr="009A5776">
        <w:rPr>
          <w:rFonts w:asciiTheme="minorHAnsi" w:hAnsiTheme="minorHAnsi" w:cstheme="minorHAnsi"/>
          <w:sz w:val="24"/>
          <w:szCs w:val="24"/>
        </w:rPr>
        <w:t>ly</w:t>
      </w:r>
      <w:r w:rsidR="00A54867" w:rsidRPr="009A5776">
        <w:rPr>
          <w:rFonts w:asciiTheme="minorHAnsi" w:hAnsiTheme="minorHAnsi" w:cstheme="minorHAnsi"/>
          <w:sz w:val="24"/>
          <w:szCs w:val="24"/>
        </w:rPr>
        <w:t xml:space="preserve"> expend</w:t>
      </w:r>
      <w:r w:rsidRPr="009A5776">
        <w:rPr>
          <w:rFonts w:asciiTheme="minorHAnsi" w:hAnsiTheme="minorHAnsi" w:cstheme="minorHAnsi"/>
          <w:sz w:val="24"/>
          <w:szCs w:val="24"/>
        </w:rPr>
        <w:t xml:space="preserve"> funds reasonable project purposes, including personnel, travel, supplies, and services</w:t>
      </w:r>
      <w:r w:rsidR="00A54867" w:rsidRPr="009A5776">
        <w:rPr>
          <w:rFonts w:asciiTheme="minorHAnsi" w:hAnsiTheme="minorHAnsi" w:cstheme="minorHAnsi"/>
          <w:sz w:val="24"/>
          <w:szCs w:val="24"/>
        </w:rPr>
        <w:t>, such as contractual</w:t>
      </w:r>
    </w:p>
    <w:p w14:paraId="2462D556" w14:textId="40323A84" w:rsidR="00A54867" w:rsidRPr="009A5776" w:rsidRDefault="00A54867" w:rsidP="009A5776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A5776">
        <w:rPr>
          <w:rFonts w:asciiTheme="minorHAnsi" w:hAnsiTheme="minorHAnsi" w:cstheme="minorHAnsi"/>
          <w:sz w:val="24"/>
          <w:szCs w:val="24"/>
        </w:rPr>
        <w:t>Recipients may not generally use HHS/CDC/ATSDR funding for the purchase of furniture or equipment</w:t>
      </w:r>
      <w:r w:rsidR="0014220C" w:rsidRPr="009A5776">
        <w:rPr>
          <w:rFonts w:asciiTheme="minorHAnsi" w:hAnsiTheme="minorHAnsi" w:cstheme="minorHAnsi"/>
          <w:sz w:val="24"/>
          <w:szCs w:val="24"/>
        </w:rPr>
        <w:t>; a</w:t>
      </w:r>
      <w:r w:rsidRPr="009A5776">
        <w:rPr>
          <w:rFonts w:asciiTheme="minorHAnsi" w:hAnsiTheme="minorHAnsi" w:cstheme="minorHAnsi"/>
          <w:sz w:val="24"/>
          <w:szCs w:val="24"/>
        </w:rPr>
        <w:t>ny such proposed spending must be identified in the budget</w:t>
      </w:r>
    </w:p>
    <w:p w14:paraId="72E40B38" w14:textId="77777777" w:rsidR="003452B0" w:rsidRPr="000052E8" w:rsidRDefault="003452B0" w:rsidP="003452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A3A8AC5" w14:textId="77777777" w:rsidR="006A1463" w:rsidRPr="000052E8" w:rsidRDefault="003452B0" w:rsidP="003452B0">
      <w:pPr>
        <w:spacing w:after="200"/>
        <w:rPr>
          <w:rFonts w:asciiTheme="minorHAnsi" w:hAnsiTheme="minorHAnsi" w:cstheme="minorHAnsi"/>
        </w:rPr>
      </w:pPr>
      <w:r w:rsidRPr="000052E8">
        <w:rPr>
          <w:rFonts w:asciiTheme="minorHAnsi" w:hAnsiTheme="minorHAnsi" w:cstheme="minorHAnsi"/>
          <w:b/>
        </w:rPr>
        <w:t>Funding Agreement</w:t>
      </w:r>
      <w:r w:rsidRPr="000052E8">
        <w:rPr>
          <w:rFonts w:asciiTheme="minorHAnsi" w:hAnsiTheme="minorHAnsi" w:cstheme="minorHAnsi"/>
        </w:rPr>
        <w:t xml:space="preserve">      </w:t>
      </w:r>
    </w:p>
    <w:p w14:paraId="318F522A" w14:textId="4BF50EA7" w:rsidR="003452B0" w:rsidRPr="000052E8" w:rsidRDefault="003452B0" w:rsidP="003452B0">
      <w:pPr>
        <w:spacing w:after="200"/>
        <w:rPr>
          <w:rFonts w:asciiTheme="minorHAnsi" w:hAnsiTheme="minorHAnsi" w:cstheme="minorHAnsi"/>
        </w:rPr>
      </w:pPr>
      <w:r w:rsidRPr="000052E8">
        <w:rPr>
          <w:rFonts w:asciiTheme="minorHAnsi" w:hAnsiTheme="minorHAnsi" w:cstheme="minorHAnsi"/>
        </w:rPr>
        <w:t xml:space="preserve">All funded Tribes will need to sign a Contract Agreement </w:t>
      </w:r>
      <w:r w:rsidR="00CB0426" w:rsidRPr="000052E8">
        <w:rPr>
          <w:rFonts w:asciiTheme="minorHAnsi" w:hAnsiTheme="minorHAnsi" w:cstheme="minorHAnsi"/>
        </w:rPr>
        <w:t xml:space="preserve">and Data Sharing Agreement (if not already in place) </w:t>
      </w:r>
      <w:r w:rsidRPr="000052E8">
        <w:rPr>
          <w:rFonts w:asciiTheme="minorHAnsi" w:hAnsiTheme="minorHAnsi" w:cstheme="minorHAnsi"/>
        </w:rPr>
        <w:t xml:space="preserve">with the NPAIHB. This will include a commitment to work with the </w:t>
      </w:r>
      <w:r w:rsidR="00A54867" w:rsidRPr="000052E8">
        <w:rPr>
          <w:rFonts w:asciiTheme="minorHAnsi" w:hAnsiTheme="minorHAnsi" w:cstheme="minorHAnsi"/>
        </w:rPr>
        <w:t>Northwest Tribal Epidemiology</w:t>
      </w:r>
      <w:r w:rsidRPr="000052E8">
        <w:rPr>
          <w:rFonts w:asciiTheme="minorHAnsi" w:hAnsiTheme="minorHAnsi" w:cstheme="minorHAnsi"/>
        </w:rPr>
        <w:t xml:space="preserve"> </w:t>
      </w:r>
      <w:r w:rsidR="00197A00" w:rsidRPr="000052E8">
        <w:rPr>
          <w:rFonts w:asciiTheme="minorHAnsi" w:hAnsiTheme="minorHAnsi" w:cstheme="minorHAnsi"/>
        </w:rPr>
        <w:t xml:space="preserve">Center </w:t>
      </w:r>
      <w:r w:rsidR="00EB706D" w:rsidRPr="000052E8">
        <w:rPr>
          <w:rFonts w:asciiTheme="minorHAnsi" w:hAnsiTheme="minorHAnsi" w:cstheme="minorHAnsi"/>
        </w:rPr>
        <w:t xml:space="preserve">personnel </w:t>
      </w:r>
      <w:r w:rsidRPr="000052E8">
        <w:rPr>
          <w:rFonts w:asciiTheme="minorHAnsi" w:hAnsiTheme="minorHAnsi" w:cstheme="minorHAnsi"/>
        </w:rPr>
        <w:t>or other staff</w:t>
      </w:r>
      <w:r w:rsidR="00A54867" w:rsidRPr="000052E8">
        <w:rPr>
          <w:rFonts w:asciiTheme="minorHAnsi" w:hAnsiTheme="minorHAnsi" w:cstheme="minorHAnsi"/>
        </w:rPr>
        <w:t xml:space="preserve">. </w:t>
      </w:r>
      <w:r w:rsidR="00D707DA" w:rsidRPr="000052E8">
        <w:rPr>
          <w:rFonts w:asciiTheme="minorHAnsi" w:hAnsiTheme="minorHAnsi" w:cstheme="minorHAnsi"/>
        </w:rPr>
        <w:t>Recipients will provide interim reporting and quarterly invoicing as well as an end-of-year evaluation report and survey.</w:t>
      </w:r>
    </w:p>
    <w:p w14:paraId="075FCBC4" w14:textId="77777777" w:rsidR="00A54867" w:rsidRPr="000052E8" w:rsidRDefault="00A54867" w:rsidP="00FF7188">
      <w:pPr>
        <w:jc w:val="center"/>
        <w:rPr>
          <w:rFonts w:asciiTheme="minorHAnsi" w:hAnsiTheme="minorHAnsi" w:cstheme="minorHAnsi"/>
          <w:b/>
        </w:rPr>
      </w:pPr>
    </w:p>
    <w:p w14:paraId="2D8EFB09" w14:textId="790776A0" w:rsidR="00FF7188" w:rsidRPr="000052E8" w:rsidRDefault="00FF7188" w:rsidP="00FF7188">
      <w:pPr>
        <w:jc w:val="center"/>
        <w:rPr>
          <w:rFonts w:asciiTheme="minorHAnsi" w:hAnsiTheme="minorHAnsi" w:cstheme="minorHAnsi"/>
        </w:rPr>
      </w:pPr>
      <w:r w:rsidRPr="000052E8">
        <w:rPr>
          <w:rFonts w:asciiTheme="minorHAnsi" w:hAnsiTheme="minorHAnsi" w:cstheme="minorHAnsi"/>
          <w:b/>
        </w:rPr>
        <w:t>All project activities and invoicing must be</w:t>
      </w:r>
      <w:r w:rsidRPr="000052E8">
        <w:rPr>
          <w:rFonts w:asciiTheme="minorHAnsi" w:hAnsiTheme="minorHAnsi" w:cstheme="minorHAnsi"/>
        </w:rPr>
        <w:t xml:space="preserve"> </w:t>
      </w:r>
      <w:r w:rsidRPr="000052E8">
        <w:rPr>
          <w:rFonts w:asciiTheme="minorHAnsi" w:hAnsiTheme="minorHAnsi" w:cstheme="minorHAnsi"/>
          <w:b/>
        </w:rPr>
        <w:t xml:space="preserve">completed by </w:t>
      </w:r>
      <w:r w:rsidR="00A54867" w:rsidRPr="000052E8">
        <w:rPr>
          <w:rFonts w:asciiTheme="minorHAnsi" w:hAnsiTheme="minorHAnsi" w:cstheme="minorHAnsi"/>
          <w:b/>
        </w:rPr>
        <w:t>August</w:t>
      </w:r>
      <w:r w:rsidRPr="000052E8">
        <w:rPr>
          <w:rFonts w:asciiTheme="minorHAnsi" w:hAnsiTheme="minorHAnsi" w:cstheme="minorHAnsi"/>
          <w:b/>
        </w:rPr>
        <w:t xml:space="preserve"> </w:t>
      </w:r>
      <w:r w:rsidR="00A54867" w:rsidRPr="000052E8">
        <w:rPr>
          <w:rFonts w:asciiTheme="minorHAnsi" w:hAnsiTheme="minorHAnsi" w:cstheme="minorHAnsi"/>
          <w:b/>
        </w:rPr>
        <w:t>30</w:t>
      </w:r>
      <w:r w:rsidRPr="000052E8">
        <w:rPr>
          <w:rFonts w:asciiTheme="minorHAnsi" w:hAnsiTheme="minorHAnsi" w:cstheme="minorHAnsi"/>
          <w:b/>
        </w:rPr>
        <w:t>, 2020</w:t>
      </w:r>
      <w:r w:rsidR="00197A00" w:rsidRPr="000052E8">
        <w:rPr>
          <w:rFonts w:asciiTheme="minorHAnsi" w:hAnsiTheme="minorHAnsi" w:cstheme="minorHAnsi"/>
          <w:b/>
        </w:rPr>
        <w:t>.</w:t>
      </w:r>
    </w:p>
    <w:p w14:paraId="1E84D4C3" w14:textId="77777777" w:rsidR="006A1463" w:rsidRPr="000052E8" w:rsidRDefault="006A1463" w:rsidP="00FF7188">
      <w:pPr>
        <w:rPr>
          <w:rFonts w:asciiTheme="minorHAnsi" w:hAnsiTheme="minorHAnsi" w:cstheme="minorHAnsi"/>
          <w:b/>
        </w:rPr>
      </w:pPr>
    </w:p>
    <w:p w14:paraId="47178763" w14:textId="6CB1CAB0" w:rsidR="00DE765D" w:rsidRPr="000052E8" w:rsidRDefault="00DE765D" w:rsidP="00160A52">
      <w:pPr>
        <w:tabs>
          <w:tab w:val="left" w:pos="720"/>
        </w:tabs>
        <w:rPr>
          <w:rFonts w:asciiTheme="minorHAnsi" w:hAnsiTheme="minorHAnsi" w:cstheme="minorHAnsi"/>
        </w:rPr>
      </w:pPr>
    </w:p>
    <w:p w14:paraId="7BB9A716" w14:textId="1C4BFF97" w:rsidR="00DE765D" w:rsidRPr="000052E8" w:rsidRDefault="00DE765D">
      <w:pPr>
        <w:spacing w:after="120" w:line="276" w:lineRule="auto"/>
        <w:rPr>
          <w:rFonts w:asciiTheme="minorHAnsi" w:hAnsiTheme="minorHAnsi" w:cstheme="minorHAnsi"/>
        </w:rPr>
      </w:pPr>
      <w:r w:rsidRPr="000052E8">
        <w:rPr>
          <w:rFonts w:asciiTheme="minorHAnsi" w:hAnsiTheme="minorHAnsi" w:cstheme="minorHAnsi"/>
        </w:rPr>
        <w:br w:type="page"/>
      </w:r>
    </w:p>
    <w:p w14:paraId="6BB66547" w14:textId="77777777" w:rsidR="00DE765D" w:rsidRPr="000052E8" w:rsidRDefault="00DE765D" w:rsidP="00160A52">
      <w:pPr>
        <w:tabs>
          <w:tab w:val="left" w:pos="7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2A98FC6E" w14:textId="217946BA" w:rsidR="00DE765D" w:rsidRPr="000052E8" w:rsidRDefault="00DE765D" w:rsidP="00160A52">
      <w:pPr>
        <w:tabs>
          <w:tab w:val="left" w:pos="7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052E8">
        <w:rPr>
          <w:rFonts w:asciiTheme="minorHAnsi" w:hAnsiTheme="minorHAnsi" w:cstheme="minorHAnsi"/>
          <w:b/>
          <w:bCs/>
          <w:sz w:val="28"/>
          <w:szCs w:val="28"/>
        </w:rPr>
        <w:t xml:space="preserve">Application </w:t>
      </w:r>
      <w:r w:rsidR="004A2076" w:rsidRPr="000052E8">
        <w:rPr>
          <w:rFonts w:asciiTheme="minorHAnsi" w:hAnsiTheme="minorHAnsi" w:cstheme="minorHAnsi"/>
          <w:b/>
          <w:bCs/>
          <w:sz w:val="28"/>
          <w:szCs w:val="28"/>
        </w:rPr>
        <w:t>Instructions</w:t>
      </w:r>
    </w:p>
    <w:p w14:paraId="23E1EF4D" w14:textId="77777777" w:rsidR="004A2076" w:rsidRPr="000052E8" w:rsidRDefault="004A2076" w:rsidP="004A2076">
      <w:pPr>
        <w:rPr>
          <w:rFonts w:asciiTheme="minorHAnsi" w:hAnsiTheme="minorHAnsi" w:cstheme="minorHAnsi"/>
        </w:rPr>
      </w:pPr>
    </w:p>
    <w:p w14:paraId="2DA62A86" w14:textId="77777777" w:rsidR="004A2076" w:rsidRPr="000052E8" w:rsidRDefault="004A2076" w:rsidP="004A2076">
      <w:pPr>
        <w:tabs>
          <w:tab w:val="left" w:pos="720"/>
        </w:tabs>
        <w:rPr>
          <w:rFonts w:asciiTheme="minorHAnsi" w:hAnsiTheme="minorHAnsi" w:cstheme="minorHAnsi"/>
        </w:rPr>
      </w:pPr>
      <w:r w:rsidRPr="000052E8">
        <w:rPr>
          <w:rFonts w:asciiTheme="minorHAnsi" w:hAnsiTheme="minorHAnsi" w:cstheme="minorHAnsi"/>
        </w:rPr>
        <w:t>Completed Initial Application will include:</w:t>
      </w:r>
    </w:p>
    <w:p w14:paraId="5ABA3071" w14:textId="77777777" w:rsidR="004A2076" w:rsidRPr="000052E8" w:rsidRDefault="004A2076" w:rsidP="004A2076">
      <w:pPr>
        <w:tabs>
          <w:tab w:val="left" w:pos="720"/>
        </w:tabs>
        <w:rPr>
          <w:rFonts w:asciiTheme="minorHAnsi" w:hAnsiTheme="minorHAnsi" w:cstheme="minorHAnsi"/>
        </w:rPr>
      </w:pPr>
    </w:p>
    <w:p w14:paraId="02AE5DD4" w14:textId="03594BDD" w:rsidR="004A2076" w:rsidRPr="00593C4E" w:rsidRDefault="004A2076" w:rsidP="00593C4E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sz w:val="24"/>
          <w:szCs w:val="24"/>
        </w:rPr>
      </w:pPr>
      <w:r w:rsidRPr="00593C4E">
        <w:rPr>
          <w:rFonts w:cstheme="minorHAnsi"/>
          <w:sz w:val="24"/>
          <w:szCs w:val="24"/>
        </w:rPr>
        <w:t>Application Form (this page)</w:t>
      </w:r>
    </w:p>
    <w:p w14:paraId="33E1501E" w14:textId="4A587A20" w:rsidR="004A2076" w:rsidRPr="00593C4E" w:rsidRDefault="004A2076" w:rsidP="00593C4E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sz w:val="24"/>
          <w:szCs w:val="24"/>
        </w:rPr>
      </w:pPr>
      <w:r w:rsidRPr="00593C4E">
        <w:rPr>
          <w:rFonts w:cstheme="minorHAnsi"/>
          <w:sz w:val="24"/>
          <w:szCs w:val="24"/>
        </w:rPr>
        <w:t>Project Narrative (page 5)</w:t>
      </w:r>
    </w:p>
    <w:p w14:paraId="65CB6C68" w14:textId="44A3D804" w:rsidR="004A2076" w:rsidRPr="00593C4E" w:rsidRDefault="004A2076" w:rsidP="00593C4E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sz w:val="24"/>
          <w:szCs w:val="24"/>
        </w:rPr>
      </w:pPr>
      <w:r w:rsidRPr="00593C4E">
        <w:rPr>
          <w:rFonts w:cstheme="minorHAnsi"/>
          <w:sz w:val="24"/>
          <w:szCs w:val="24"/>
        </w:rPr>
        <w:t xml:space="preserve">Project Activity Areas (check </w:t>
      </w:r>
      <w:r w:rsidRPr="00593C4E">
        <w:rPr>
          <w:rFonts w:cstheme="minorHAnsi"/>
          <w:b/>
          <w:sz w:val="24"/>
          <w:szCs w:val="24"/>
          <w:u w:val="single"/>
        </w:rPr>
        <w:t>all</w:t>
      </w:r>
      <w:r w:rsidRPr="00593C4E">
        <w:rPr>
          <w:rFonts w:cstheme="minorHAnsi"/>
          <w:sz w:val="24"/>
          <w:szCs w:val="24"/>
        </w:rPr>
        <w:t xml:space="preserve"> areas under which your project falls, page 6)</w:t>
      </w:r>
    </w:p>
    <w:p w14:paraId="19A2085D" w14:textId="0A9E3C7D" w:rsidR="004A2076" w:rsidRPr="00593C4E" w:rsidRDefault="004A2076" w:rsidP="00160A52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sz w:val="24"/>
          <w:szCs w:val="24"/>
        </w:rPr>
      </w:pPr>
      <w:r w:rsidRPr="00593C4E">
        <w:rPr>
          <w:rFonts w:cstheme="minorHAnsi"/>
          <w:sz w:val="24"/>
          <w:szCs w:val="24"/>
        </w:rPr>
        <w:t xml:space="preserve">Budget </w:t>
      </w:r>
      <w:r w:rsidR="00197A00" w:rsidRPr="00593C4E">
        <w:rPr>
          <w:rFonts w:cstheme="minorHAnsi"/>
          <w:sz w:val="24"/>
          <w:szCs w:val="24"/>
        </w:rPr>
        <w:t>Worksheet</w:t>
      </w:r>
      <w:r w:rsidRPr="00593C4E">
        <w:rPr>
          <w:rFonts w:cstheme="minorHAnsi"/>
          <w:sz w:val="24"/>
          <w:szCs w:val="24"/>
        </w:rPr>
        <w:t xml:space="preserve"> (page 8)</w:t>
      </w:r>
    </w:p>
    <w:p w14:paraId="7A45A07C" w14:textId="5DC1132F" w:rsidR="00553749" w:rsidRPr="000052E8" w:rsidRDefault="00553749" w:rsidP="00160A52">
      <w:pPr>
        <w:tabs>
          <w:tab w:val="left" w:pos="720"/>
        </w:tabs>
        <w:rPr>
          <w:rFonts w:asciiTheme="minorHAnsi" w:hAnsiTheme="minorHAnsi" w:cstheme="minorHAnsi"/>
          <w:b/>
          <w:bCs/>
        </w:rPr>
      </w:pPr>
      <w:r w:rsidRPr="000052E8">
        <w:rPr>
          <w:rFonts w:asciiTheme="minorHAnsi" w:hAnsiTheme="minorHAnsi" w:cstheme="minorHAnsi"/>
          <w:b/>
          <w:bCs/>
        </w:rPr>
        <w:t>All information below is required. Missing information may delay your subcontract award.</w:t>
      </w:r>
    </w:p>
    <w:p w14:paraId="551E81FC" w14:textId="77777777" w:rsidR="00FF7188" w:rsidRPr="000052E8" w:rsidRDefault="00FF7188" w:rsidP="00FF7188">
      <w:pPr>
        <w:pStyle w:val="ListParagraph"/>
        <w:spacing w:after="0" w:line="240" w:lineRule="auto"/>
        <w:ind w:left="360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5507"/>
      </w:tblGrid>
      <w:tr w:rsidR="00553749" w:rsidRPr="000052E8" w14:paraId="1A49D657" w14:textId="77777777" w:rsidTr="00DF0626">
        <w:tc>
          <w:tcPr>
            <w:tcW w:w="3843" w:type="dxa"/>
            <w:shd w:val="clear" w:color="auto" w:fill="F2F2F2" w:themeFill="background1" w:themeFillShade="F2"/>
          </w:tcPr>
          <w:p w14:paraId="0E6D7FDC" w14:textId="54A65592" w:rsidR="00553749" w:rsidRPr="000052E8" w:rsidRDefault="00553749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Tribe:</w:t>
            </w:r>
          </w:p>
          <w:p w14:paraId="19CED033" w14:textId="77777777" w:rsidR="00553749" w:rsidRPr="000052E8" w:rsidRDefault="00553749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07" w:type="dxa"/>
          </w:tcPr>
          <w:p w14:paraId="2E15EDA0" w14:textId="6422C35D" w:rsidR="00553749" w:rsidRPr="000052E8" w:rsidRDefault="00553749" w:rsidP="00593C4E">
            <w:pPr>
              <w:ind w:left="189"/>
              <w:rPr>
                <w:rFonts w:asciiTheme="minorHAnsi" w:hAnsiTheme="minorHAnsi" w:cstheme="minorHAnsi"/>
                <w:b/>
              </w:rPr>
            </w:pPr>
          </w:p>
        </w:tc>
      </w:tr>
      <w:tr w:rsidR="00FF7188" w:rsidRPr="000052E8" w14:paraId="45A813EA" w14:textId="77777777" w:rsidTr="00DF0626">
        <w:tc>
          <w:tcPr>
            <w:tcW w:w="3843" w:type="dxa"/>
            <w:shd w:val="clear" w:color="auto" w:fill="F2F2F2" w:themeFill="background1" w:themeFillShade="F2"/>
          </w:tcPr>
          <w:p w14:paraId="1DB07876" w14:textId="0C2D9596" w:rsidR="00FF7188" w:rsidRPr="000052E8" w:rsidRDefault="00DE765D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Clinic/Agency/Program Name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60A0AD4" w14:textId="77777777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07" w:type="dxa"/>
          </w:tcPr>
          <w:p w14:paraId="1A4E3731" w14:textId="77777777" w:rsidR="00FF7188" w:rsidRPr="000052E8" w:rsidRDefault="00FF7188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553749" w:rsidRPr="000052E8" w14:paraId="297CB3E9" w14:textId="77777777" w:rsidTr="00DF0626">
        <w:tc>
          <w:tcPr>
            <w:tcW w:w="3843" w:type="dxa"/>
            <w:shd w:val="clear" w:color="auto" w:fill="F2F2F2" w:themeFill="background1" w:themeFillShade="F2"/>
          </w:tcPr>
          <w:p w14:paraId="160BA53B" w14:textId="270616EF" w:rsidR="00553749" w:rsidRPr="000052E8" w:rsidRDefault="00553749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</w:rPr>
              <w:t>EIN (Employer Identification Number):</w:t>
            </w:r>
          </w:p>
        </w:tc>
        <w:tc>
          <w:tcPr>
            <w:tcW w:w="5507" w:type="dxa"/>
          </w:tcPr>
          <w:p w14:paraId="57CE8978" w14:textId="77777777" w:rsidR="00553749" w:rsidRPr="000052E8" w:rsidRDefault="00553749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553749" w:rsidRPr="000052E8" w14:paraId="15634DF6" w14:textId="77777777" w:rsidTr="00DF0626">
        <w:tc>
          <w:tcPr>
            <w:tcW w:w="3843" w:type="dxa"/>
            <w:shd w:val="clear" w:color="auto" w:fill="F2F2F2" w:themeFill="background1" w:themeFillShade="F2"/>
          </w:tcPr>
          <w:p w14:paraId="5D1A7CB5" w14:textId="7C901DF5" w:rsidR="00553749" w:rsidRPr="000052E8" w:rsidRDefault="00553749" w:rsidP="00791B6C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  <w:b/>
              </w:rPr>
              <w:t>DUNS (Data Universal Numbering System)</w:t>
            </w:r>
            <w:r w:rsidR="00593C4E">
              <w:rPr>
                <w:rFonts w:asciiTheme="minorHAnsi" w:hAnsiTheme="minorHAnsi" w:cstheme="minorHAnsi"/>
                <w:b/>
              </w:rPr>
              <w:t xml:space="preserve"> Number</w:t>
            </w:r>
            <w:r w:rsidRPr="000052E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07" w:type="dxa"/>
          </w:tcPr>
          <w:p w14:paraId="5C2F15C7" w14:textId="77777777" w:rsidR="00553749" w:rsidRPr="000052E8" w:rsidRDefault="00553749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FF7188" w:rsidRPr="000052E8" w14:paraId="63C11CD1" w14:textId="77777777" w:rsidTr="00DF0626">
        <w:trPr>
          <w:trHeight w:val="971"/>
        </w:trPr>
        <w:tc>
          <w:tcPr>
            <w:tcW w:w="3843" w:type="dxa"/>
            <w:shd w:val="clear" w:color="auto" w:fill="F2F2F2" w:themeFill="background1" w:themeFillShade="F2"/>
          </w:tcPr>
          <w:p w14:paraId="5C10CBED" w14:textId="60DF5FFD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Full Location Address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11A0CF3" w14:textId="77777777" w:rsidR="004A2076" w:rsidRPr="000052E8" w:rsidRDefault="004A2076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B6C2DB9" w14:textId="77777777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07" w:type="dxa"/>
          </w:tcPr>
          <w:p w14:paraId="5022D7E4" w14:textId="77777777" w:rsidR="00FF7188" w:rsidRPr="000052E8" w:rsidRDefault="00FF7188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FF7188" w:rsidRPr="000052E8" w14:paraId="1BBD1549" w14:textId="77777777" w:rsidTr="00DF0626">
        <w:trPr>
          <w:trHeight w:val="1070"/>
        </w:trPr>
        <w:tc>
          <w:tcPr>
            <w:tcW w:w="3843" w:type="dxa"/>
            <w:shd w:val="clear" w:color="auto" w:fill="F2F2F2" w:themeFill="background1" w:themeFillShade="F2"/>
          </w:tcPr>
          <w:p w14:paraId="55F8F14A" w14:textId="483B5942" w:rsidR="004A2076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Full Mailing Address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0052E8">
              <w:rPr>
                <w:rFonts w:asciiTheme="minorHAnsi" w:hAnsiTheme="minorHAnsi" w:cstheme="minorHAnsi"/>
                <w:b/>
                <w:bCs/>
              </w:rPr>
              <w:t>if different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>):</w:t>
            </w:r>
          </w:p>
        </w:tc>
        <w:tc>
          <w:tcPr>
            <w:tcW w:w="5507" w:type="dxa"/>
          </w:tcPr>
          <w:p w14:paraId="4A4D8A3D" w14:textId="3E07CA73" w:rsidR="00FF7188" w:rsidRPr="000052E8" w:rsidRDefault="00FF7188" w:rsidP="00593C4E">
            <w:pPr>
              <w:rPr>
                <w:rFonts w:asciiTheme="minorHAnsi" w:hAnsiTheme="minorHAnsi" w:cstheme="minorHAnsi"/>
              </w:rPr>
            </w:pPr>
          </w:p>
        </w:tc>
      </w:tr>
      <w:tr w:rsidR="00FF7188" w:rsidRPr="000052E8" w14:paraId="29C320EF" w14:textId="77777777" w:rsidTr="00DF0626">
        <w:trPr>
          <w:trHeight w:val="602"/>
        </w:trPr>
        <w:tc>
          <w:tcPr>
            <w:tcW w:w="3843" w:type="dxa"/>
            <w:shd w:val="clear" w:color="auto" w:fill="F2F2F2" w:themeFill="background1" w:themeFillShade="F2"/>
          </w:tcPr>
          <w:p w14:paraId="6619656F" w14:textId="77777777" w:rsidR="00DE765D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 xml:space="preserve">Program/Subcontract </w:t>
            </w:r>
          </w:p>
          <w:p w14:paraId="3FE6642A" w14:textId="50112B9B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Contact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 xml:space="preserve"> Person</w:t>
            </w:r>
            <w:r w:rsidR="00593C4E">
              <w:rPr>
                <w:rFonts w:asciiTheme="minorHAnsi" w:hAnsiTheme="minorHAnsi" w:cstheme="minorHAnsi"/>
                <w:b/>
                <w:bCs/>
              </w:rPr>
              <w:t>’s</w:t>
            </w:r>
            <w:r w:rsidRPr="000052E8">
              <w:rPr>
                <w:rFonts w:asciiTheme="minorHAnsi" w:hAnsiTheme="minorHAnsi" w:cstheme="minorHAnsi"/>
                <w:b/>
                <w:bCs/>
              </w:rPr>
              <w:t xml:space="preserve"> Name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49D8683" w14:textId="77777777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07" w:type="dxa"/>
          </w:tcPr>
          <w:p w14:paraId="2A3E0E9B" w14:textId="77777777" w:rsidR="00FF7188" w:rsidRPr="000052E8" w:rsidRDefault="00FF7188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FF7188" w:rsidRPr="000052E8" w14:paraId="77178755" w14:textId="77777777" w:rsidTr="00DF0626">
        <w:trPr>
          <w:trHeight w:val="377"/>
        </w:trPr>
        <w:tc>
          <w:tcPr>
            <w:tcW w:w="3843" w:type="dxa"/>
            <w:shd w:val="clear" w:color="auto" w:fill="F2F2F2" w:themeFill="background1" w:themeFillShade="F2"/>
          </w:tcPr>
          <w:p w14:paraId="3DD33562" w14:textId="37070DAA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Telephone Number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AB3D228" w14:textId="77777777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07" w:type="dxa"/>
          </w:tcPr>
          <w:p w14:paraId="0F923568" w14:textId="77777777" w:rsidR="00FF7188" w:rsidRPr="000052E8" w:rsidRDefault="00FF7188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FF7188" w:rsidRPr="000052E8" w14:paraId="58325714" w14:textId="77777777" w:rsidTr="00DF0626">
        <w:tc>
          <w:tcPr>
            <w:tcW w:w="3843" w:type="dxa"/>
            <w:shd w:val="clear" w:color="auto" w:fill="F2F2F2" w:themeFill="background1" w:themeFillShade="F2"/>
          </w:tcPr>
          <w:p w14:paraId="5CAFBCB1" w14:textId="0EE30A19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Email</w:t>
            </w:r>
            <w:r w:rsidR="004A2076" w:rsidRPr="000052E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CE6B308" w14:textId="77777777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07" w:type="dxa"/>
          </w:tcPr>
          <w:p w14:paraId="196F26DB" w14:textId="77777777" w:rsidR="00FF7188" w:rsidRPr="000052E8" w:rsidRDefault="00FF7188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FF7188" w:rsidRPr="000052E8" w14:paraId="046025FA" w14:textId="77777777" w:rsidTr="00DF0626">
        <w:tc>
          <w:tcPr>
            <w:tcW w:w="3843" w:type="dxa"/>
            <w:shd w:val="clear" w:color="auto" w:fill="F2F2F2" w:themeFill="background1" w:themeFillShade="F2"/>
          </w:tcPr>
          <w:p w14:paraId="1E438AF6" w14:textId="67D087BD" w:rsidR="00FF7188" w:rsidRPr="000052E8" w:rsidRDefault="00FF7188" w:rsidP="00791B6C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 of Funding Requested</w:t>
            </w:r>
            <w:r w:rsidR="004A2076"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2036BA0A" w14:textId="77777777" w:rsidR="00FF7188" w:rsidRPr="000052E8" w:rsidRDefault="00FF7188" w:rsidP="00791B6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07" w:type="dxa"/>
          </w:tcPr>
          <w:p w14:paraId="6E8BCDB9" w14:textId="77777777" w:rsidR="00FF7188" w:rsidRPr="000052E8" w:rsidRDefault="00FF7188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DE765D" w:rsidRPr="000052E8" w14:paraId="7D4B7C08" w14:textId="77777777" w:rsidTr="00DF0626">
        <w:tc>
          <w:tcPr>
            <w:tcW w:w="3843" w:type="dxa"/>
            <w:shd w:val="clear" w:color="auto" w:fill="F2F2F2" w:themeFill="background1" w:themeFillShade="F2"/>
          </w:tcPr>
          <w:p w14:paraId="54BC3634" w14:textId="0AF927CD" w:rsidR="00DE765D" w:rsidRPr="000052E8" w:rsidRDefault="004A2076" w:rsidP="00791B6C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Make Check Payable to:</w:t>
            </w:r>
          </w:p>
          <w:p w14:paraId="6C6A2902" w14:textId="3116DA29" w:rsidR="004A2076" w:rsidRPr="000052E8" w:rsidRDefault="004A2076" w:rsidP="00791B6C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</w:tcPr>
          <w:p w14:paraId="3FB42711" w14:textId="77777777" w:rsidR="00DE765D" w:rsidRPr="000052E8" w:rsidRDefault="00DE765D" w:rsidP="00593C4E">
            <w:pPr>
              <w:ind w:left="189"/>
              <w:rPr>
                <w:rFonts w:asciiTheme="minorHAnsi" w:hAnsiTheme="minorHAnsi" w:cstheme="minorHAnsi"/>
              </w:rPr>
            </w:pPr>
          </w:p>
        </w:tc>
      </w:tr>
      <w:tr w:rsidR="004A2076" w:rsidRPr="000052E8" w14:paraId="76D1CDD7" w14:textId="77777777" w:rsidTr="00DF0626">
        <w:trPr>
          <w:trHeight w:val="1277"/>
        </w:trPr>
        <w:tc>
          <w:tcPr>
            <w:tcW w:w="3843" w:type="dxa"/>
            <w:shd w:val="clear" w:color="auto" w:fill="F2F2F2" w:themeFill="background1" w:themeFillShade="F2"/>
          </w:tcPr>
          <w:p w14:paraId="328FEB52" w14:textId="50748217" w:rsidR="004A2076" w:rsidRPr="000052E8" w:rsidRDefault="004A2076" w:rsidP="004A2076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Mailing Address for Check - Include Finance Contact</w:t>
            </w:r>
            <w:r w:rsidR="000052E8"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Person</w:t>
            </w:r>
            <w:r w:rsidR="00593C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’s</w:t>
            </w:r>
            <w:r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Name</w:t>
            </w:r>
            <w:r w:rsidR="00593C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</w:t>
            </w:r>
            <w:r w:rsidR="00593C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and Full Address</w:t>
            </w:r>
            <w:r w:rsidRPr="00005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(if different than above):</w:t>
            </w:r>
          </w:p>
        </w:tc>
        <w:tc>
          <w:tcPr>
            <w:tcW w:w="5507" w:type="dxa"/>
          </w:tcPr>
          <w:p w14:paraId="564381A7" w14:textId="77777777" w:rsidR="004A2076" w:rsidRPr="000052E8" w:rsidRDefault="004A2076" w:rsidP="00593C4E">
            <w:pPr>
              <w:pStyle w:val="PlainText"/>
              <w:ind w:left="189"/>
              <w:rPr>
                <w:rFonts w:asciiTheme="minorHAnsi" w:hAnsiTheme="minorHAnsi" w:cstheme="minorHAnsi"/>
              </w:rPr>
            </w:pPr>
          </w:p>
        </w:tc>
      </w:tr>
    </w:tbl>
    <w:p w14:paraId="2A54771F" w14:textId="77777777" w:rsidR="00593C4E" w:rsidRDefault="00593C4E">
      <w:pPr>
        <w:spacing w:after="120" w:line="276" w:lineRule="auto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br w:type="page"/>
      </w:r>
    </w:p>
    <w:p w14:paraId="6E5B1BA2" w14:textId="580A9DCC" w:rsidR="0073250A" w:rsidRPr="000052E8" w:rsidRDefault="00FF7188" w:rsidP="00A54867">
      <w:pPr>
        <w:rPr>
          <w:rFonts w:asciiTheme="minorHAnsi" w:hAnsiTheme="minorHAnsi" w:cstheme="minorHAnsi"/>
          <w:sz w:val="28"/>
          <w:szCs w:val="22"/>
        </w:rPr>
      </w:pPr>
      <w:r w:rsidRPr="000052E8">
        <w:rPr>
          <w:rFonts w:asciiTheme="minorHAnsi" w:hAnsiTheme="minorHAnsi" w:cstheme="minorHAnsi"/>
          <w:b/>
          <w:sz w:val="28"/>
          <w:szCs w:val="22"/>
        </w:rPr>
        <w:lastRenderedPageBreak/>
        <w:t>Project Narrative</w:t>
      </w:r>
    </w:p>
    <w:p w14:paraId="383FF84F" w14:textId="77777777" w:rsidR="0073250A" w:rsidRPr="000052E8" w:rsidRDefault="0073250A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A9BB572" w14:textId="07A55835" w:rsidR="000052E8" w:rsidRPr="000052E8" w:rsidRDefault="00FF7188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  <w:u w:val="single"/>
        </w:rPr>
        <w:t>Briefly</w:t>
      </w:r>
      <w:r w:rsidRPr="000052E8">
        <w:rPr>
          <w:rFonts w:asciiTheme="minorHAnsi" w:hAnsiTheme="minorHAnsi" w:cstheme="minorHAnsi"/>
          <w:sz w:val="24"/>
          <w:szCs w:val="24"/>
        </w:rPr>
        <w:t xml:space="preserve"> describe how the </w:t>
      </w:r>
      <w:r w:rsidR="00A54867" w:rsidRPr="000052E8">
        <w:rPr>
          <w:rFonts w:asciiTheme="minorHAnsi" w:hAnsiTheme="minorHAnsi" w:cstheme="minorHAnsi"/>
          <w:sz w:val="24"/>
          <w:szCs w:val="24"/>
        </w:rPr>
        <w:t>COVID-19 Emergency Response</w:t>
      </w:r>
      <w:r w:rsidRPr="000052E8">
        <w:rPr>
          <w:rFonts w:asciiTheme="minorHAnsi" w:hAnsiTheme="minorHAnsi" w:cstheme="minorHAnsi"/>
          <w:sz w:val="24"/>
          <w:szCs w:val="24"/>
        </w:rPr>
        <w:t xml:space="preserve"> funds will be used within your community</w:t>
      </w:r>
      <w:r w:rsidR="00C2290A"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C2290A" w:rsidRPr="000052E8">
        <w:rPr>
          <w:rFonts w:asciiTheme="minorHAnsi" w:hAnsiTheme="minorHAnsi" w:cstheme="minorHAnsi"/>
          <w:b/>
          <w:sz w:val="24"/>
          <w:szCs w:val="24"/>
        </w:rPr>
        <w:t xml:space="preserve">(no more than </w:t>
      </w:r>
      <w:r w:rsidR="00A54867" w:rsidRPr="000052E8">
        <w:rPr>
          <w:rFonts w:asciiTheme="minorHAnsi" w:hAnsiTheme="minorHAnsi" w:cstheme="minorHAnsi"/>
          <w:b/>
          <w:sz w:val="24"/>
          <w:szCs w:val="24"/>
        </w:rPr>
        <w:t>2</w:t>
      </w:r>
      <w:r w:rsidR="003D7744">
        <w:rPr>
          <w:rFonts w:asciiTheme="minorHAnsi" w:hAnsiTheme="minorHAnsi" w:cstheme="minorHAnsi"/>
          <w:b/>
          <w:sz w:val="24"/>
          <w:szCs w:val="24"/>
        </w:rPr>
        <w:t>-3</w:t>
      </w:r>
      <w:r w:rsidR="00C2290A" w:rsidRPr="000052E8">
        <w:rPr>
          <w:rFonts w:asciiTheme="minorHAnsi" w:hAnsiTheme="minorHAnsi" w:cstheme="minorHAnsi"/>
          <w:b/>
          <w:sz w:val="24"/>
          <w:szCs w:val="24"/>
        </w:rPr>
        <w:t xml:space="preserve"> pages)</w:t>
      </w:r>
      <w:r w:rsidRPr="000052E8">
        <w:rPr>
          <w:rFonts w:asciiTheme="minorHAnsi" w:hAnsiTheme="minorHAnsi" w:cstheme="minorHAnsi"/>
          <w:b/>
          <w:sz w:val="24"/>
          <w:szCs w:val="24"/>
        </w:rPr>
        <w:t>.</w:t>
      </w:r>
      <w:r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0052E8" w:rsidRPr="000052E8">
        <w:rPr>
          <w:rFonts w:asciiTheme="minorHAnsi" w:hAnsiTheme="minorHAnsi" w:cstheme="minorHAnsi"/>
          <w:sz w:val="24"/>
          <w:szCs w:val="24"/>
        </w:rPr>
        <w:t>You can type directly into this form, or attach your Project Narrative as a separate document.</w:t>
      </w:r>
    </w:p>
    <w:p w14:paraId="346D632F" w14:textId="77777777" w:rsidR="000052E8" w:rsidRPr="000052E8" w:rsidRDefault="000052E8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925BC41" w14:textId="128C88EB" w:rsidR="00FF7188" w:rsidRPr="000052E8" w:rsidRDefault="00C8690F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This award is for </w:t>
      </w:r>
      <w:r w:rsidR="00A54867" w:rsidRPr="000052E8">
        <w:rPr>
          <w:rFonts w:asciiTheme="minorHAnsi" w:hAnsiTheme="minorHAnsi" w:cstheme="minorHAnsi"/>
          <w:sz w:val="24"/>
          <w:szCs w:val="24"/>
        </w:rPr>
        <w:t>the period of January 20, 2020 through August 30, 2020,</w:t>
      </w:r>
      <w:r w:rsidRPr="000052E8">
        <w:rPr>
          <w:rFonts w:asciiTheme="minorHAnsi" w:hAnsiTheme="minorHAnsi" w:cstheme="minorHAnsi"/>
          <w:sz w:val="24"/>
          <w:szCs w:val="24"/>
        </w:rPr>
        <w:t xml:space="preserve"> with the </w:t>
      </w:r>
      <w:r w:rsidR="00197A00" w:rsidRPr="000052E8">
        <w:rPr>
          <w:rFonts w:asciiTheme="minorHAnsi" w:hAnsiTheme="minorHAnsi" w:cstheme="minorHAnsi"/>
          <w:sz w:val="24"/>
          <w:szCs w:val="24"/>
        </w:rPr>
        <w:t xml:space="preserve">potential </w:t>
      </w:r>
      <w:r w:rsidRPr="000052E8">
        <w:rPr>
          <w:rFonts w:asciiTheme="minorHAnsi" w:hAnsiTheme="minorHAnsi" w:cstheme="minorHAnsi"/>
          <w:sz w:val="24"/>
          <w:szCs w:val="24"/>
        </w:rPr>
        <w:t xml:space="preserve">opportunity to apply for continued funding </w:t>
      </w:r>
      <w:r w:rsidR="00A54867" w:rsidRPr="000052E8">
        <w:rPr>
          <w:rFonts w:asciiTheme="minorHAnsi" w:hAnsiTheme="minorHAnsi" w:cstheme="minorHAnsi"/>
          <w:sz w:val="24"/>
          <w:szCs w:val="24"/>
        </w:rPr>
        <w:t>should any become available from CDC</w:t>
      </w:r>
      <w:r w:rsidRPr="000052E8">
        <w:rPr>
          <w:rFonts w:asciiTheme="minorHAnsi" w:hAnsiTheme="minorHAnsi" w:cstheme="minorHAnsi"/>
          <w:sz w:val="24"/>
          <w:szCs w:val="24"/>
        </w:rPr>
        <w:t>.</w:t>
      </w:r>
    </w:p>
    <w:p w14:paraId="4869A30F" w14:textId="60037EA0" w:rsidR="00A54867" w:rsidRPr="000052E8" w:rsidRDefault="00A54867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9CB4EDE" w14:textId="79C1DE12" w:rsidR="00A54867" w:rsidRPr="000052E8" w:rsidRDefault="00A54867" w:rsidP="00A54867">
      <w:pPr>
        <w:rPr>
          <w:rFonts w:asciiTheme="minorHAnsi" w:hAnsiTheme="minorHAnsi" w:cstheme="minorHAnsi"/>
        </w:rPr>
      </w:pPr>
      <w:r w:rsidRPr="000052E8">
        <w:rPr>
          <w:rFonts w:asciiTheme="minorHAnsi" w:hAnsiTheme="minorHAnsi" w:cstheme="minorHAnsi"/>
        </w:rPr>
        <w:t xml:space="preserve">If you are planning on applying for direct funding from CDC through the </w:t>
      </w:r>
      <w:hyperlink r:id="rId10" w:history="1">
        <w:r w:rsidRPr="000052E8">
          <w:rPr>
            <w:rFonts w:asciiTheme="minorHAnsi" w:hAnsiTheme="minorHAnsi" w:cstheme="minorHAnsi"/>
            <w:color w:val="943634" w:themeColor="accent2" w:themeShade="BF"/>
            <w:u w:val="single"/>
          </w:rPr>
          <w:t>noncompetitive grant: Supporting Tribal Public Health Capacity in Coronavirus Preparedness and Response (CDC-RFA-OT20-2004)</w:t>
        </w:r>
        <w:r w:rsidRPr="000052E8">
          <w:rPr>
            <w:rFonts w:asciiTheme="minorHAnsi" w:hAnsiTheme="minorHAnsi" w:cstheme="minorHAnsi"/>
          </w:rPr>
          <w:t>,</w:t>
        </w:r>
      </w:hyperlink>
      <w:r w:rsidRPr="000052E8">
        <w:rPr>
          <w:rFonts w:asciiTheme="minorHAnsi" w:hAnsiTheme="minorHAnsi" w:cstheme="minorHAnsi"/>
        </w:rPr>
        <w:t xml:space="preserve"> due by May 31, 2020, please ensure that the activities you propose here do not overlap with the workplan for that separate funding opportunity.</w:t>
      </w:r>
    </w:p>
    <w:p w14:paraId="07B3BD05" w14:textId="77777777" w:rsidR="007E7EAF" w:rsidRPr="000052E8" w:rsidRDefault="007E7EAF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670D29" w14:textId="1E45F71D" w:rsidR="007E7EAF" w:rsidRPr="000052E8" w:rsidRDefault="007E7EAF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In your </w:t>
      </w:r>
      <w:r w:rsidRPr="000052E8">
        <w:rPr>
          <w:rFonts w:asciiTheme="minorHAnsi" w:hAnsiTheme="minorHAnsi" w:cstheme="minorHAnsi"/>
          <w:b/>
          <w:bCs/>
          <w:sz w:val="24"/>
          <w:szCs w:val="24"/>
        </w:rPr>
        <w:t>project narrative</w:t>
      </w:r>
      <w:r w:rsidRPr="000052E8">
        <w:rPr>
          <w:rFonts w:asciiTheme="minorHAnsi" w:hAnsiTheme="minorHAnsi" w:cstheme="minorHAnsi"/>
          <w:sz w:val="24"/>
          <w:szCs w:val="24"/>
        </w:rPr>
        <w:t>, please include:</w:t>
      </w:r>
    </w:p>
    <w:p w14:paraId="7D25C9A1" w14:textId="77777777" w:rsidR="00BF1055" w:rsidRPr="000052E8" w:rsidRDefault="00BF1055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D70950B" w14:textId="13D398CB" w:rsidR="009B2B34" w:rsidRPr="000052E8" w:rsidRDefault="00BF1055" w:rsidP="00155F2B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Brief b</w:t>
      </w:r>
      <w:r w:rsidR="009B2B34" w:rsidRPr="000052E8">
        <w:rPr>
          <w:rFonts w:asciiTheme="minorHAnsi" w:hAnsiTheme="minorHAnsi" w:cstheme="minorHAnsi"/>
          <w:sz w:val="24"/>
          <w:szCs w:val="24"/>
        </w:rPr>
        <w:t xml:space="preserve">ackground </w:t>
      </w:r>
      <w:r w:rsidRPr="000052E8">
        <w:rPr>
          <w:rFonts w:asciiTheme="minorHAnsi" w:hAnsiTheme="minorHAnsi" w:cstheme="minorHAnsi"/>
          <w:sz w:val="24"/>
          <w:szCs w:val="24"/>
        </w:rPr>
        <w:t>on your community (1-2 paragraphs), including the impact or potential impact of COVID-19</w:t>
      </w:r>
    </w:p>
    <w:p w14:paraId="531294D9" w14:textId="24F9F000" w:rsidR="007E7EAF" w:rsidRPr="000052E8" w:rsidRDefault="009B2B34" w:rsidP="00155F2B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Existing programs and community strengths upon which this project will build </w:t>
      </w:r>
      <w:r w:rsidR="00BF1055" w:rsidRPr="000052E8">
        <w:rPr>
          <w:rFonts w:asciiTheme="minorHAnsi" w:hAnsiTheme="minorHAnsi" w:cstheme="minorHAnsi"/>
          <w:sz w:val="24"/>
          <w:szCs w:val="24"/>
        </w:rPr>
        <w:t>(1 paragraph)</w:t>
      </w:r>
    </w:p>
    <w:p w14:paraId="0AE5181C" w14:textId="00D4D2C3" w:rsidR="009B2B34" w:rsidRPr="000052E8" w:rsidRDefault="009B2B34" w:rsidP="00155F2B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The target population</w:t>
      </w:r>
      <w:r w:rsidR="00BF1055" w:rsidRPr="000052E8">
        <w:rPr>
          <w:rFonts w:asciiTheme="minorHAnsi" w:hAnsiTheme="minorHAnsi" w:cstheme="minorHAnsi"/>
          <w:sz w:val="24"/>
          <w:szCs w:val="24"/>
        </w:rPr>
        <w:t xml:space="preserve"> (1-2 sentences)</w:t>
      </w:r>
    </w:p>
    <w:p w14:paraId="11DAA465" w14:textId="2B2A5712" w:rsidR="00F31C24" w:rsidRPr="000052E8" w:rsidRDefault="00F31C24" w:rsidP="00155F2B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P</w:t>
      </w:r>
      <w:r w:rsidR="005E1A3D" w:rsidRPr="000052E8">
        <w:rPr>
          <w:rFonts w:asciiTheme="minorHAnsi" w:hAnsiTheme="minorHAnsi" w:cstheme="minorHAnsi"/>
          <w:sz w:val="24"/>
          <w:szCs w:val="24"/>
        </w:rPr>
        <w:t>urpose and overall objective</w:t>
      </w:r>
      <w:r w:rsidR="00BF1055" w:rsidRPr="000052E8">
        <w:rPr>
          <w:rFonts w:asciiTheme="minorHAnsi" w:hAnsiTheme="minorHAnsi" w:cstheme="minorHAnsi"/>
          <w:sz w:val="24"/>
          <w:szCs w:val="24"/>
        </w:rPr>
        <w:t xml:space="preserve"> (1-2 sentences)</w:t>
      </w:r>
    </w:p>
    <w:p w14:paraId="0BE16F57" w14:textId="3D9100B3" w:rsidR="009B2B34" w:rsidRPr="000052E8" w:rsidRDefault="009B2B34" w:rsidP="00155F2B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A</w:t>
      </w:r>
      <w:r w:rsidR="00BF1055" w:rsidRPr="000052E8">
        <w:rPr>
          <w:rFonts w:asciiTheme="minorHAnsi" w:hAnsiTheme="minorHAnsi" w:cstheme="minorHAnsi"/>
          <w:sz w:val="24"/>
          <w:szCs w:val="24"/>
        </w:rPr>
        <w:t xml:space="preserve"> brief</w:t>
      </w:r>
      <w:r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BF1055" w:rsidRPr="000052E8">
        <w:rPr>
          <w:rFonts w:asciiTheme="minorHAnsi" w:hAnsiTheme="minorHAnsi" w:cstheme="minorHAnsi"/>
          <w:sz w:val="24"/>
          <w:szCs w:val="24"/>
        </w:rPr>
        <w:t xml:space="preserve">summary (bulleted list) </w:t>
      </w:r>
      <w:r w:rsidRPr="000052E8">
        <w:rPr>
          <w:rFonts w:asciiTheme="minorHAnsi" w:hAnsiTheme="minorHAnsi" w:cstheme="minorHAnsi"/>
          <w:sz w:val="24"/>
          <w:szCs w:val="24"/>
        </w:rPr>
        <w:t xml:space="preserve">of the activities to be </w:t>
      </w:r>
      <w:r w:rsidR="00BF1055" w:rsidRPr="000052E8">
        <w:rPr>
          <w:rFonts w:asciiTheme="minorHAnsi" w:hAnsiTheme="minorHAnsi" w:cstheme="minorHAnsi"/>
          <w:sz w:val="24"/>
          <w:szCs w:val="24"/>
        </w:rPr>
        <w:t>completed during the project period, and/or activities and costs already incurred since January 20, 2020 – we do not need detailed activities or budget at this time; estimates are fine</w:t>
      </w:r>
    </w:p>
    <w:p w14:paraId="314D5544" w14:textId="28F6AD50" w:rsidR="00FF7188" w:rsidRPr="000052E8" w:rsidRDefault="00F31C24" w:rsidP="00FF7188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Organizational capacity to carry out activities</w:t>
      </w:r>
      <w:r w:rsidR="00BF1055" w:rsidRPr="000052E8">
        <w:rPr>
          <w:rFonts w:asciiTheme="minorHAnsi" w:hAnsiTheme="minorHAnsi" w:cstheme="minorHAnsi"/>
          <w:sz w:val="24"/>
          <w:szCs w:val="24"/>
        </w:rPr>
        <w:t xml:space="preserve"> (1-2 paragraphs)</w:t>
      </w:r>
    </w:p>
    <w:p w14:paraId="7ECCDB5B" w14:textId="1956E96B" w:rsidR="00FF7188" w:rsidRPr="000052E8" w:rsidRDefault="00FF7188" w:rsidP="00FF7188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1DB67B" w14:textId="77777777" w:rsidR="00197A00" w:rsidRPr="000052E8" w:rsidRDefault="00197A00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64565D8" w14:textId="5FF574FC" w:rsidR="00197A00" w:rsidRPr="000052E8" w:rsidRDefault="00197A00" w:rsidP="00FF718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A more complete work</w:t>
      </w:r>
      <w:r w:rsidR="004F6C52">
        <w:rPr>
          <w:rFonts w:asciiTheme="minorHAnsi" w:hAnsiTheme="minorHAnsi" w:cstheme="minorHAnsi"/>
          <w:sz w:val="24"/>
          <w:szCs w:val="24"/>
        </w:rPr>
        <w:t xml:space="preserve"> </w:t>
      </w:r>
      <w:r w:rsidRPr="000052E8">
        <w:rPr>
          <w:rFonts w:asciiTheme="minorHAnsi" w:hAnsiTheme="minorHAnsi" w:cstheme="minorHAnsi"/>
          <w:sz w:val="24"/>
          <w:szCs w:val="24"/>
        </w:rPr>
        <w:t xml:space="preserve">plan, using a template provided by NPAIHB, will be due by </w:t>
      </w:r>
      <w:r w:rsidRPr="000052E8">
        <w:rPr>
          <w:rFonts w:asciiTheme="minorHAnsi" w:hAnsiTheme="minorHAnsi" w:cstheme="minorHAnsi"/>
          <w:b/>
          <w:bCs/>
          <w:sz w:val="24"/>
          <w:szCs w:val="24"/>
        </w:rPr>
        <w:t>May 1, 2020</w:t>
      </w:r>
      <w:r w:rsidRPr="000052E8">
        <w:rPr>
          <w:rFonts w:asciiTheme="minorHAnsi" w:hAnsiTheme="minorHAnsi" w:cstheme="minorHAnsi"/>
          <w:sz w:val="24"/>
          <w:szCs w:val="24"/>
        </w:rPr>
        <w:t>.</w:t>
      </w:r>
    </w:p>
    <w:p w14:paraId="1408211B" w14:textId="77777777" w:rsidR="00E7458A" w:rsidRPr="000052E8" w:rsidRDefault="00E7458A" w:rsidP="009D59FB">
      <w:pPr>
        <w:spacing w:after="200"/>
        <w:rPr>
          <w:rFonts w:asciiTheme="minorHAnsi" w:hAnsiTheme="minorHAnsi" w:cstheme="minorHAnsi"/>
        </w:rPr>
      </w:pPr>
    </w:p>
    <w:p w14:paraId="1BD3C8C0" w14:textId="77777777" w:rsidR="00593C4E" w:rsidRDefault="00593C4E">
      <w:p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7658142" w14:textId="2EF8DA19" w:rsidR="0073250A" w:rsidRPr="00593C4E" w:rsidRDefault="00FF7188">
      <w:pPr>
        <w:rPr>
          <w:rFonts w:asciiTheme="minorHAnsi" w:hAnsiTheme="minorHAnsi" w:cstheme="minorHAnsi"/>
          <w:b/>
        </w:rPr>
      </w:pPr>
      <w:r w:rsidRPr="000052E8">
        <w:rPr>
          <w:rFonts w:asciiTheme="minorHAnsi" w:hAnsiTheme="minorHAnsi" w:cstheme="minorHAnsi"/>
          <w:b/>
          <w:sz w:val="28"/>
          <w:szCs w:val="28"/>
        </w:rPr>
        <w:lastRenderedPageBreak/>
        <w:t>Project Activity Area</w:t>
      </w:r>
      <w:r w:rsidR="00BF1055" w:rsidRPr="000052E8">
        <w:rPr>
          <w:rFonts w:asciiTheme="minorHAnsi" w:hAnsiTheme="minorHAnsi" w:cstheme="minorHAnsi"/>
          <w:b/>
          <w:sz w:val="28"/>
          <w:szCs w:val="28"/>
        </w:rPr>
        <w:t>s</w:t>
      </w:r>
    </w:p>
    <w:p w14:paraId="2D6E0595" w14:textId="77777777" w:rsidR="00BF1055" w:rsidRPr="000052E8" w:rsidRDefault="00BF1055">
      <w:pPr>
        <w:rPr>
          <w:rFonts w:asciiTheme="minorHAnsi" w:hAnsiTheme="minorHAnsi" w:cstheme="minorHAnsi"/>
        </w:rPr>
      </w:pPr>
    </w:p>
    <w:p w14:paraId="1C1CA442" w14:textId="583BCBDE" w:rsidR="00236FF4" w:rsidRPr="000052E8" w:rsidRDefault="00FF7188">
      <w:pPr>
        <w:rPr>
          <w:rFonts w:asciiTheme="minorHAnsi" w:hAnsiTheme="minorHAnsi" w:cstheme="minorHAnsi"/>
          <w:bCs/>
        </w:rPr>
      </w:pPr>
      <w:r w:rsidRPr="000052E8">
        <w:rPr>
          <w:rFonts w:asciiTheme="minorHAnsi" w:hAnsiTheme="minorHAnsi" w:cstheme="minorHAnsi"/>
        </w:rPr>
        <w:t>Funded activities must fall within</w:t>
      </w:r>
      <w:r w:rsidR="00BF1055" w:rsidRPr="000052E8">
        <w:rPr>
          <w:rFonts w:asciiTheme="minorHAnsi" w:hAnsiTheme="minorHAnsi" w:cstheme="minorHAnsi"/>
        </w:rPr>
        <w:t xml:space="preserve"> at least</w:t>
      </w:r>
      <w:r w:rsidRPr="000052E8">
        <w:rPr>
          <w:rFonts w:asciiTheme="minorHAnsi" w:hAnsiTheme="minorHAnsi" w:cstheme="minorHAnsi"/>
        </w:rPr>
        <w:t xml:space="preserve"> </w:t>
      </w:r>
      <w:r w:rsidRPr="000052E8">
        <w:rPr>
          <w:rFonts w:asciiTheme="minorHAnsi" w:hAnsiTheme="minorHAnsi" w:cstheme="minorHAnsi"/>
          <w:b/>
          <w:u w:val="single"/>
        </w:rPr>
        <w:t>one</w:t>
      </w:r>
      <w:r w:rsidRPr="000052E8">
        <w:rPr>
          <w:rFonts w:asciiTheme="minorHAnsi" w:hAnsiTheme="minorHAnsi" w:cstheme="minorHAnsi"/>
        </w:rPr>
        <w:t xml:space="preserve"> of the following activity areas</w:t>
      </w:r>
      <w:r w:rsidR="007E2861">
        <w:rPr>
          <w:rFonts w:asciiTheme="minorHAnsi" w:hAnsiTheme="minorHAnsi" w:cstheme="minorHAnsi"/>
        </w:rPr>
        <w:t xml:space="preserve">. </w:t>
      </w:r>
      <w:r w:rsidRPr="000052E8">
        <w:rPr>
          <w:rFonts w:asciiTheme="minorHAnsi" w:hAnsiTheme="minorHAnsi" w:cstheme="minorHAnsi"/>
        </w:rPr>
        <w:t xml:space="preserve">Please </w:t>
      </w:r>
      <w:r w:rsidR="004708FE" w:rsidRPr="004708FE">
        <w:rPr>
          <w:rFonts w:asciiTheme="minorHAnsi" w:hAnsiTheme="minorHAnsi" w:cstheme="minorHAnsi"/>
          <w:b/>
          <w:bCs/>
          <w:u w:val="single"/>
        </w:rPr>
        <w:t>insert an X</w:t>
      </w:r>
      <w:r w:rsidR="004708FE">
        <w:rPr>
          <w:rFonts w:asciiTheme="minorHAnsi" w:hAnsiTheme="minorHAnsi" w:cstheme="minorHAnsi"/>
        </w:rPr>
        <w:t xml:space="preserve"> next to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  <w:b/>
          <w:u w:val="single"/>
        </w:rPr>
        <w:t>all that apply</w:t>
      </w:r>
      <w:r w:rsidR="00BF1055" w:rsidRPr="000052E8">
        <w:rPr>
          <w:rFonts w:asciiTheme="minorHAnsi" w:hAnsiTheme="minorHAnsi" w:cstheme="minorHAnsi"/>
          <w:bCs/>
        </w:rPr>
        <w:t>.</w:t>
      </w:r>
    </w:p>
    <w:p w14:paraId="7C6A331E" w14:textId="11380940" w:rsidR="00BF1055" w:rsidRPr="000052E8" w:rsidRDefault="00BF1055">
      <w:pPr>
        <w:rPr>
          <w:rFonts w:asciiTheme="minorHAnsi" w:hAnsiTheme="minorHAnsi" w:cstheme="minorHAnsi"/>
          <w:bCs/>
        </w:rPr>
      </w:pPr>
    </w:p>
    <w:p w14:paraId="2DC79FC3" w14:textId="70D8E44A" w:rsidR="00BF1055" w:rsidRPr="000052E8" w:rsidRDefault="00BF1055">
      <w:pPr>
        <w:rPr>
          <w:rFonts w:asciiTheme="minorHAnsi" w:hAnsiTheme="minorHAnsi" w:cstheme="minorHAnsi"/>
          <w:bCs/>
        </w:rPr>
      </w:pPr>
      <w:r w:rsidRPr="000052E8">
        <w:rPr>
          <w:rFonts w:asciiTheme="minorHAnsi" w:hAnsiTheme="minorHAnsi" w:cstheme="minorHAnsi"/>
          <w:bCs/>
        </w:rPr>
        <w:t>The nature of the activities proposed will depend on the priorities for affected jurisdictions/areas, but should align to supporting the following emergency/crisis response activities:</w:t>
      </w:r>
    </w:p>
    <w:p w14:paraId="7F42BB0C" w14:textId="77777777" w:rsidR="00BF1055" w:rsidRPr="000052E8" w:rsidRDefault="00BF1055">
      <w:pPr>
        <w:rPr>
          <w:rFonts w:asciiTheme="minorHAnsi" w:hAnsiTheme="minorHAnsi" w:cstheme="minorHAnsi"/>
        </w:rPr>
      </w:pPr>
    </w:p>
    <w:p w14:paraId="11D6454E" w14:textId="77777777" w:rsidR="00236FF4" w:rsidRPr="000052E8" w:rsidRDefault="00236FF4">
      <w:pPr>
        <w:rPr>
          <w:rFonts w:asciiTheme="minorHAnsi" w:hAnsiTheme="minorHAnsi" w:cstheme="minorHAnsi"/>
        </w:rPr>
      </w:pPr>
    </w:p>
    <w:p w14:paraId="05CD2C8A" w14:textId="5E540F56" w:rsidR="005678D7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="00407EFC"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Case identification</w:t>
      </w:r>
    </w:p>
    <w:p w14:paraId="216F128D" w14:textId="24B930B3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Data management</w:t>
      </w:r>
    </w:p>
    <w:p w14:paraId="7EEC09AE" w14:textId="355037DD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Distribution and use of medical material</w:t>
      </w:r>
    </w:p>
    <w:p w14:paraId="3B681C10" w14:textId="681187FD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Emergency operations and coordination</w:t>
      </w:r>
    </w:p>
    <w:p w14:paraId="173FA762" w14:textId="68A38342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Epidemiology</w:t>
      </w:r>
    </w:p>
    <w:p w14:paraId="718B0240" w14:textId="75276773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Equipment, supplies, and shipping</w:t>
      </w:r>
    </w:p>
    <w:p w14:paraId="30F2F054" w14:textId="5C3B9054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Infection control</w:t>
      </w:r>
    </w:p>
    <w:p w14:paraId="4F4B6AC1" w14:textId="0FAD01FB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Laboratory</w:t>
      </w:r>
    </w:p>
    <w:p w14:paraId="0138E4B0" w14:textId="3E4162A6" w:rsidR="00BF1055" w:rsidRPr="000052E8" w:rsidRDefault="004708FE" w:rsidP="004708FE">
      <w:pPr>
        <w:pStyle w:val="Default"/>
        <w:spacing w:after="120"/>
        <w:ind w:left="90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Public health management and risk assessment of travelers and other persons with potential COVID-19 exposures and confirmed diagnoses</w:t>
      </w:r>
    </w:p>
    <w:p w14:paraId="6378358B" w14:textId="5754D2A1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Risk communication</w:t>
      </w:r>
    </w:p>
    <w:p w14:paraId="3EAF584E" w14:textId="530D9EC6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Surge staffing</w:t>
      </w:r>
    </w:p>
    <w:p w14:paraId="7B7722BD" w14:textId="6F80ACED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Surveillance</w:t>
      </w:r>
      <w:r w:rsidR="000C516D" w:rsidRPr="000052E8">
        <w:rPr>
          <w:rFonts w:asciiTheme="minorHAnsi" w:hAnsiTheme="minorHAnsi" w:cstheme="minorHAnsi"/>
        </w:rPr>
        <w:t>, including reporting to NWTEC</w:t>
      </w:r>
    </w:p>
    <w:p w14:paraId="1D59607D" w14:textId="0A094D20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0C516D" w:rsidRPr="000052E8">
        <w:rPr>
          <w:rFonts w:asciiTheme="minorHAnsi" w:hAnsiTheme="minorHAnsi" w:cstheme="minorHAnsi"/>
        </w:rPr>
        <w:t>Travelers</w:t>
      </w:r>
      <w:r w:rsidR="00BF1055" w:rsidRPr="000052E8">
        <w:rPr>
          <w:rFonts w:asciiTheme="minorHAnsi" w:hAnsiTheme="minorHAnsi" w:cstheme="minorHAnsi"/>
        </w:rPr>
        <w:t xml:space="preserve"> health</w:t>
      </w:r>
    </w:p>
    <w:p w14:paraId="5DA30436" w14:textId="3C9A218A" w:rsidR="00BF1055" w:rsidRPr="000052E8" w:rsidRDefault="004708FE" w:rsidP="00BF1055">
      <w:pPr>
        <w:pStyle w:val="Default"/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Pr="000052E8">
        <w:rPr>
          <w:rFonts w:asciiTheme="minorHAnsi" w:hAnsiTheme="minorHAnsi" w:cstheme="minorHAnsi"/>
        </w:rPr>
        <w:t xml:space="preserve"> </w:t>
      </w:r>
      <w:r w:rsidR="00BF1055" w:rsidRPr="000052E8">
        <w:rPr>
          <w:rFonts w:asciiTheme="minorHAnsi" w:hAnsiTheme="minorHAnsi" w:cstheme="minorHAnsi"/>
        </w:rPr>
        <w:t>Other (please specify):</w:t>
      </w:r>
    </w:p>
    <w:p w14:paraId="18D6D3D5" w14:textId="77777777" w:rsidR="00BF1055" w:rsidRPr="000052E8" w:rsidRDefault="00BF1055" w:rsidP="00BF1055">
      <w:pPr>
        <w:pStyle w:val="Default"/>
        <w:rPr>
          <w:rFonts w:asciiTheme="minorHAnsi" w:hAnsiTheme="minorHAnsi" w:cstheme="minorHAnsi"/>
        </w:rPr>
      </w:pPr>
    </w:p>
    <w:p w14:paraId="2403B3C2" w14:textId="77777777" w:rsidR="002D3E43" w:rsidRPr="000052E8" w:rsidRDefault="002D3E43" w:rsidP="00407EFC">
      <w:pPr>
        <w:rPr>
          <w:rFonts w:asciiTheme="minorHAnsi" w:hAnsiTheme="minorHAnsi" w:cstheme="minorHAnsi"/>
        </w:rPr>
      </w:pPr>
    </w:p>
    <w:p w14:paraId="3D13E441" w14:textId="77777777" w:rsidR="00675041" w:rsidRPr="000052E8" w:rsidRDefault="0073250A" w:rsidP="0073250A">
      <w:pPr>
        <w:rPr>
          <w:rFonts w:asciiTheme="minorHAnsi" w:hAnsiTheme="minorHAnsi" w:cstheme="minorHAnsi"/>
        </w:rPr>
      </w:pPr>
      <w:r w:rsidRPr="000052E8">
        <w:rPr>
          <w:rFonts w:asciiTheme="minorHAnsi" w:hAnsiTheme="minorHAnsi" w:cstheme="minorHAnsi"/>
        </w:rPr>
        <w:br w:type="page"/>
      </w:r>
    </w:p>
    <w:p w14:paraId="00DB4A87" w14:textId="56436319" w:rsidR="00907221" w:rsidRPr="000052E8" w:rsidRDefault="00907221" w:rsidP="000E62CB">
      <w:pPr>
        <w:pStyle w:val="PlainText"/>
        <w:rPr>
          <w:rFonts w:asciiTheme="minorHAnsi" w:hAnsiTheme="minorHAnsi" w:cstheme="minorHAnsi"/>
          <w:b/>
          <w:sz w:val="28"/>
          <w:szCs w:val="22"/>
        </w:rPr>
      </w:pPr>
      <w:r w:rsidRPr="000052E8">
        <w:rPr>
          <w:rFonts w:asciiTheme="minorHAnsi" w:hAnsiTheme="minorHAnsi" w:cstheme="minorHAnsi"/>
          <w:b/>
          <w:sz w:val="28"/>
          <w:szCs w:val="22"/>
        </w:rPr>
        <w:lastRenderedPageBreak/>
        <w:t>Budget</w:t>
      </w:r>
      <w:r w:rsidR="00283ADB" w:rsidRPr="000052E8">
        <w:rPr>
          <w:rFonts w:asciiTheme="minorHAnsi" w:hAnsiTheme="minorHAnsi" w:cstheme="minorHAnsi"/>
          <w:b/>
          <w:sz w:val="28"/>
          <w:szCs w:val="22"/>
        </w:rPr>
        <w:t xml:space="preserve"> Instructions</w:t>
      </w:r>
    </w:p>
    <w:p w14:paraId="499101D1" w14:textId="77777777" w:rsidR="00F611DF" w:rsidRPr="000052E8" w:rsidRDefault="00F611DF" w:rsidP="000E62CB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76AD47" w14:textId="4408A3A5" w:rsidR="004C10DE" w:rsidRPr="000052E8" w:rsidRDefault="00F95F8D" w:rsidP="000E62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Applicants </w:t>
      </w:r>
      <w:r w:rsidR="00BF1055" w:rsidRPr="000052E8">
        <w:rPr>
          <w:rFonts w:asciiTheme="minorHAnsi" w:hAnsiTheme="minorHAnsi" w:cstheme="minorHAnsi"/>
          <w:sz w:val="24"/>
          <w:szCs w:val="24"/>
        </w:rPr>
        <w:t>are</w:t>
      </w:r>
      <w:r w:rsidR="004C10DE" w:rsidRPr="000052E8">
        <w:rPr>
          <w:rFonts w:asciiTheme="minorHAnsi" w:hAnsiTheme="minorHAnsi" w:cstheme="minorHAnsi"/>
          <w:sz w:val="24"/>
          <w:szCs w:val="24"/>
        </w:rPr>
        <w:t xml:space="preserve"> required to submit </w:t>
      </w:r>
      <w:r w:rsidR="00F611DF" w:rsidRPr="000052E8">
        <w:rPr>
          <w:rFonts w:asciiTheme="minorHAnsi" w:hAnsiTheme="minorHAnsi" w:cstheme="minorHAnsi"/>
          <w:bCs/>
          <w:sz w:val="24"/>
          <w:szCs w:val="24"/>
        </w:rPr>
        <w:t xml:space="preserve">a preliminary </w:t>
      </w:r>
      <w:r w:rsidR="00BF1055" w:rsidRPr="000052E8">
        <w:rPr>
          <w:rFonts w:asciiTheme="minorHAnsi" w:hAnsiTheme="minorHAnsi" w:cstheme="minorHAnsi"/>
          <w:bCs/>
          <w:sz w:val="24"/>
          <w:szCs w:val="24"/>
        </w:rPr>
        <w:t>budget</w:t>
      </w:r>
      <w:r w:rsidR="00F611DF" w:rsidRPr="000052E8">
        <w:rPr>
          <w:rFonts w:asciiTheme="minorHAnsi" w:hAnsiTheme="minorHAnsi" w:cstheme="minorHAnsi"/>
          <w:bCs/>
          <w:sz w:val="24"/>
          <w:szCs w:val="24"/>
        </w:rPr>
        <w:t xml:space="preserve"> estimate</w:t>
      </w:r>
      <w:r w:rsidR="00BF1055" w:rsidRPr="000052E8">
        <w:rPr>
          <w:rFonts w:asciiTheme="minorHAnsi" w:hAnsiTheme="minorHAnsi" w:cstheme="minorHAnsi"/>
          <w:bCs/>
          <w:sz w:val="24"/>
          <w:szCs w:val="24"/>
        </w:rPr>
        <w:t xml:space="preserve"> for the period of </w:t>
      </w:r>
      <w:r w:rsidR="00BF1055" w:rsidRPr="000052E8">
        <w:rPr>
          <w:rFonts w:asciiTheme="minorHAnsi" w:hAnsiTheme="minorHAnsi" w:cstheme="minorHAnsi"/>
          <w:b/>
          <w:sz w:val="24"/>
          <w:szCs w:val="24"/>
        </w:rPr>
        <w:t>January 20, 2020 – August 30, 2020</w:t>
      </w:r>
      <w:r w:rsidR="00BF1055" w:rsidRPr="000052E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10DE" w:rsidRPr="000052E8">
        <w:rPr>
          <w:rFonts w:asciiTheme="minorHAnsi" w:hAnsiTheme="minorHAnsi" w:cstheme="minorHAnsi"/>
          <w:bCs/>
          <w:sz w:val="24"/>
          <w:szCs w:val="24"/>
        </w:rPr>
        <w:t xml:space="preserve">of no more than </w:t>
      </w:r>
      <w:r w:rsidR="004C10DE" w:rsidRPr="000052E8">
        <w:rPr>
          <w:rFonts w:asciiTheme="minorHAnsi" w:hAnsiTheme="minorHAnsi" w:cstheme="minorHAnsi"/>
          <w:b/>
          <w:sz w:val="24"/>
          <w:szCs w:val="24"/>
        </w:rPr>
        <w:t>$</w:t>
      </w:r>
      <w:r w:rsidR="00BF1055" w:rsidRPr="000052E8">
        <w:rPr>
          <w:rFonts w:asciiTheme="minorHAnsi" w:hAnsiTheme="minorHAnsi" w:cstheme="minorHAnsi"/>
          <w:b/>
          <w:sz w:val="24"/>
          <w:szCs w:val="24"/>
        </w:rPr>
        <w:t>6</w:t>
      </w:r>
      <w:r w:rsidR="000C516D" w:rsidRPr="000052E8">
        <w:rPr>
          <w:rFonts w:asciiTheme="minorHAnsi" w:hAnsiTheme="minorHAnsi" w:cstheme="minorHAnsi"/>
          <w:b/>
          <w:sz w:val="24"/>
          <w:szCs w:val="24"/>
        </w:rPr>
        <w:t>1,062</w:t>
      </w:r>
      <w:r w:rsidR="000052E8" w:rsidRPr="000052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1055" w:rsidRPr="000052E8">
        <w:rPr>
          <w:rFonts w:asciiTheme="minorHAnsi" w:hAnsiTheme="minorHAnsi" w:cstheme="minorHAnsi"/>
          <w:bCs/>
          <w:sz w:val="24"/>
          <w:szCs w:val="24"/>
        </w:rPr>
        <w:t xml:space="preserve">for tribes with less than 2,000 population, and no more than </w:t>
      </w:r>
      <w:r w:rsidR="00BF1055" w:rsidRPr="000052E8">
        <w:rPr>
          <w:rFonts w:asciiTheme="minorHAnsi" w:hAnsiTheme="minorHAnsi" w:cstheme="minorHAnsi"/>
          <w:b/>
          <w:sz w:val="24"/>
          <w:szCs w:val="24"/>
        </w:rPr>
        <w:t>$</w:t>
      </w:r>
      <w:r w:rsidR="000C516D" w:rsidRPr="000052E8">
        <w:rPr>
          <w:rFonts w:asciiTheme="minorHAnsi" w:hAnsiTheme="minorHAnsi" w:cstheme="minorHAnsi"/>
          <w:b/>
          <w:sz w:val="24"/>
          <w:szCs w:val="24"/>
        </w:rPr>
        <w:t>63,000</w:t>
      </w:r>
      <w:r w:rsidR="00BF1055" w:rsidRPr="000052E8">
        <w:rPr>
          <w:rFonts w:asciiTheme="minorHAnsi" w:hAnsiTheme="minorHAnsi" w:cstheme="minorHAnsi"/>
          <w:bCs/>
          <w:sz w:val="24"/>
          <w:szCs w:val="24"/>
        </w:rPr>
        <w:t xml:space="preserve"> for tribes with 2,000 or more population</w:t>
      </w:r>
      <w:r w:rsidR="00C769AD" w:rsidRPr="000052E8">
        <w:rPr>
          <w:rFonts w:asciiTheme="minorHAnsi" w:hAnsiTheme="minorHAnsi" w:cstheme="minorHAnsi"/>
          <w:bCs/>
          <w:sz w:val="24"/>
          <w:szCs w:val="24"/>
        </w:rPr>
        <w:t>.</w:t>
      </w:r>
    </w:p>
    <w:p w14:paraId="60E2319E" w14:textId="77777777" w:rsidR="004C10DE" w:rsidRPr="000052E8" w:rsidRDefault="004C10DE" w:rsidP="000E62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0965669" w14:textId="27317BA9" w:rsidR="004C10DE" w:rsidRPr="000052E8" w:rsidRDefault="00BF1055" w:rsidP="000E62CB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A more detailed</w:t>
      </w:r>
      <w:r w:rsidR="000E578E" w:rsidRPr="000052E8">
        <w:rPr>
          <w:rFonts w:asciiTheme="minorHAnsi" w:hAnsiTheme="minorHAnsi" w:cstheme="minorHAnsi"/>
          <w:sz w:val="24"/>
          <w:szCs w:val="24"/>
        </w:rPr>
        <w:t xml:space="preserve"> revised </w:t>
      </w:r>
      <w:r w:rsidRPr="000052E8">
        <w:rPr>
          <w:rFonts w:asciiTheme="minorHAnsi" w:hAnsiTheme="minorHAnsi" w:cstheme="minorHAnsi"/>
          <w:sz w:val="24"/>
          <w:szCs w:val="24"/>
        </w:rPr>
        <w:t xml:space="preserve">budget will be </w:t>
      </w:r>
      <w:r w:rsidR="004F6C52">
        <w:rPr>
          <w:rFonts w:asciiTheme="minorHAnsi" w:hAnsiTheme="minorHAnsi" w:cstheme="minorHAnsi"/>
          <w:sz w:val="24"/>
          <w:szCs w:val="24"/>
        </w:rPr>
        <w:t>due to</w:t>
      </w:r>
      <w:r w:rsidR="006B0290" w:rsidRPr="000052E8">
        <w:rPr>
          <w:rFonts w:asciiTheme="minorHAnsi" w:hAnsiTheme="minorHAnsi" w:cstheme="minorHAnsi"/>
          <w:sz w:val="24"/>
          <w:szCs w:val="24"/>
        </w:rPr>
        <w:t xml:space="preserve"> NPAIHB by no later than Friday, </w:t>
      </w:r>
      <w:r w:rsidR="006B0290" w:rsidRPr="000052E8">
        <w:rPr>
          <w:rFonts w:asciiTheme="minorHAnsi" w:hAnsiTheme="minorHAnsi" w:cstheme="minorHAnsi"/>
          <w:b/>
          <w:bCs/>
          <w:sz w:val="24"/>
          <w:szCs w:val="24"/>
        </w:rPr>
        <w:t>May 1, 2020.</w:t>
      </w:r>
    </w:p>
    <w:p w14:paraId="154C1C35" w14:textId="77777777" w:rsidR="00D707DA" w:rsidRPr="000052E8" w:rsidRDefault="00D707DA" w:rsidP="000E62CB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23E2CA10" w14:textId="22FFD831" w:rsidR="000E62CB" w:rsidRPr="000052E8" w:rsidRDefault="00F95F8D" w:rsidP="000E62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Applicants should complete the budget template </w:t>
      </w:r>
      <w:r w:rsidR="006B0290" w:rsidRPr="000052E8">
        <w:rPr>
          <w:rFonts w:asciiTheme="minorHAnsi" w:hAnsiTheme="minorHAnsi" w:cstheme="minorHAnsi"/>
          <w:sz w:val="24"/>
          <w:szCs w:val="24"/>
        </w:rPr>
        <w:t xml:space="preserve">on the next page, </w:t>
      </w:r>
      <w:r w:rsidR="003C306D" w:rsidRPr="000052E8">
        <w:rPr>
          <w:rFonts w:asciiTheme="minorHAnsi" w:hAnsiTheme="minorHAnsi" w:cstheme="minorHAnsi"/>
          <w:sz w:val="24"/>
          <w:szCs w:val="24"/>
        </w:rPr>
        <w:t>including</w:t>
      </w:r>
      <w:r w:rsidRPr="000052E8">
        <w:rPr>
          <w:rFonts w:asciiTheme="minorHAnsi" w:hAnsiTheme="minorHAnsi" w:cstheme="minorHAnsi"/>
          <w:sz w:val="24"/>
          <w:szCs w:val="24"/>
        </w:rPr>
        <w:t xml:space="preserve"> a brief</w:t>
      </w:r>
      <w:r w:rsidR="003C306D" w:rsidRPr="000052E8">
        <w:rPr>
          <w:rFonts w:asciiTheme="minorHAnsi" w:hAnsiTheme="minorHAnsi" w:cstheme="minorHAnsi"/>
          <w:sz w:val="24"/>
          <w:szCs w:val="24"/>
        </w:rPr>
        <w:t xml:space="preserve"> budget</w:t>
      </w:r>
      <w:r w:rsidR="00F611DF" w:rsidRPr="000052E8">
        <w:rPr>
          <w:rFonts w:asciiTheme="minorHAnsi" w:hAnsiTheme="minorHAnsi" w:cstheme="minorHAnsi"/>
          <w:sz w:val="24"/>
          <w:szCs w:val="24"/>
        </w:rPr>
        <w:t xml:space="preserve"> justification</w:t>
      </w:r>
      <w:r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4F6C52">
        <w:rPr>
          <w:rFonts w:asciiTheme="minorHAnsi" w:hAnsiTheme="minorHAnsi" w:cstheme="minorHAnsi"/>
          <w:sz w:val="24"/>
          <w:szCs w:val="24"/>
        </w:rPr>
        <w:t xml:space="preserve">in the column </w:t>
      </w:r>
      <w:r w:rsidRPr="000052E8">
        <w:rPr>
          <w:rFonts w:asciiTheme="minorHAnsi" w:hAnsiTheme="minorHAnsi" w:cstheme="minorHAnsi"/>
          <w:sz w:val="24"/>
          <w:szCs w:val="24"/>
        </w:rPr>
        <w:t>on the right.</w:t>
      </w:r>
    </w:p>
    <w:p w14:paraId="4E6E931D" w14:textId="77777777" w:rsidR="004C10DE" w:rsidRPr="000052E8" w:rsidRDefault="004C10DE" w:rsidP="000E62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30EAE6F" w14:textId="36D3BE64" w:rsidR="004C10DE" w:rsidRPr="000052E8" w:rsidRDefault="004C10DE" w:rsidP="000E62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b/>
          <w:bCs/>
          <w:sz w:val="24"/>
          <w:szCs w:val="24"/>
        </w:rPr>
        <w:t>Personnel</w:t>
      </w:r>
      <w:r w:rsidRPr="000052E8">
        <w:rPr>
          <w:rFonts w:asciiTheme="minorHAnsi" w:hAnsiTheme="minorHAnsi" w:cstheme="minorHAnsi"/>
          <w:sz w:val="24"/>
          <w:szCs w:val="24"/>
        </w:rPr>
        <w:t>, with the exception of consultants, contributing their time to the project should be listed on lines one and two</w:t>
      </w:r>
      <w:r w:rsidR="007E28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468534" w14:textId="77777777" w:rsidR="004C10DE" w:rsidRPr="000052E8" w:rsidRDefault="004C10DE" w:rsidP="00155F2B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Title</w:t>
      </w:r>
    </w:p>
    <w:p w14:paraId="5D711487" w14:textId="77777777" w:rsidR="004C10DE" w:rsidRPr="000052E8" w:rsidRDefault="004C10DE" w:rsidP="00155F2B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Salary</w:t>
      </w:r>
    </w:p>
    <w:p w14:paraId="562D5A74" w14:textId="77777777" w:rsidR="004C10DE" w:rsidRPr="000052E8" w:rsidRDefault="004C10DE" w:rsidP="00155F2B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Fringe benefits</w:t>
      </w:r>
    </w:p>
    <w:p w14:paraId="24F4050F" w14:textId="4597A1DC" w:rsidR="004C10DE" w:rsidRPr="000052E8" w:rsidRDefault="006B0290" w:rsidP="00155F2B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Estimated time</w:t>
      </w:r>
      <w:r w:rsidR="000556E2" w:rsidRPr="000052E8">
        <w:rPr>
          <w:rFonts w:asciiTheme="minorHAnsi" w:hAnsiTheme="minorHAnsi" w:cstheme="minorHAnsi"/>
          <w:sz w:val="24"/>
          <w:szCs w:val="24"/>
        </w:rPr>
        <w:t xml:space="preserve"> spent on this project as a proportion of one full time equivalent (FTE)</w:t>
      </w:r>
    </w:p>
    <w:p w14:paraId="4072E006" w14:textId="490A7CBC" w:rsidR="004C10DE" w:rsidRPr="000052E8" w:rsidRDefault="006B0290" w:rsidP="00155F2B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>Projected role</w:t>
      </w:r>
      <w:r w:rsidR="004C10DE" w:rsidRPr="000052E8">
        <w:rPr>
          <w:rFonts w:asciiTheme="minorHAnsi" w:hAnsiTheme="minorHAnsi" w:cstheme="minorHAnsi"/>
          <w:sz w:val="24"/>
          <w:szCs w:val="24"/>
        </w:rPr>
        <w:t xml:space="preserve"> and responsibilities within the project</w:t>
      </w:r>
    </w:p>
    <w:p w14:paraId="12091C47" w14:textId="77777777" w:rsidR="000556E2" w:rsidRPr="000052E8" w:rsidRDefault="000556E2" w:rsidP="000556E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28E77F5" w14:textId="683E14A8" w:rsidR="000556E2" w:rsidRPr="000052E8" w:rsidRDefault="003562D2" w:rsidP="000556E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On line three, </w:t>
      </w:r>
      <w:r w:rsidRPr="000052E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636007" w:rsidRPr="000052E8">
        <w:rPr>
          <w:rFonts w:asciiTheme="minorHAnsi" w:hAnsiTheme="minorHAnsi" w:cstheme="minorHAnsi"/>
          <w:b/>
          <w:bCs/>
          <w:sz w:val="24"/>
          <w:szCs w:val="24"/>
        </w:rPr>
        <w:t>onsultants</w:t>
      </w:r>
      <w:r w:rsidR="00636007"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0556E2" w:rsidRPr="000052E8">
        <w:rPr>
          <w:rFonts w:asciiTheme="minorHAnsi" w:hAnsiTheme="minorHAnsi" w:cstheme="minorHAnsi"/>
          <w:sz w:val="24"/>
          <w:szCs w:val="24"/>
        </w:rPr>
        <w:t>brought in to support the project</w:t>
      </w:r>
      <w:r w:rsidRPr="000052E8">
        <w:rPr>
          <w:rFonts w:asciiTheme="minorHAnsi" w:hAnsiTheme="minorHAnsi" w:cstheme="minorHAnsi"/>
          <w:sz w:val="24"/>
          <w:szCs w:val="24"/>
        </w:rPr>
        <w:t xml:space="preserve">, </w:t>
      </w:r>
      <w:r w:rsidR="000556E2" w:rsidRPr="000052E8">
        <w:rPr>
          <w:rFonts w:asciiTheme="minorHAnsi" w:hAnsiTheme="minorHAnsi" w:cstheme="minorHAnsi"/>
          <w:sz w:val="24"/>
          <w:szCs w:val="24"/>
        </w:rPr>
        <w:t>number of hours anticipated and total contract amount</w:t>
      </w:r>
      <w:r w:rsidRPr="000052E8">
        <w:rPr>
          <w:rFonts w:asciiTheme="minorHAnsi" w:hAnsiTheme="minorHAnsi" w:cstheme="minorHAnsi"/>
          <w:sz w:val="24"/>
          <w:szCs w:val="24"/>
        </w:rPr>
        <w:t>,</w:t>
      </w:r>
      <w:r w:rsidR="000556E2" w:rsidRPr="000052E8">
        <w:rPr>
          <w:rFonts w:asciiTheme="minorHAnsi" w:hAnsiTheme="minorHAnsi" w:cstheme="minorHAnsi"/>
          <w:sz w:val="24"/>
          <w:szCs w:val="24"/>
        </w:rPr>
        <w:t xml:space="preserve"> and the roles/responsibilities of the contractor within the project</w:t>
      </w:r>
      <w:r w:rsidRPr="000052E8">
        <w:rPr>
          <w:rFonts w:asciiTheme="minorHAnsi" w:hAnsiTheme="minorHAnsi" w:cstheme="minorHAnsi"/>
          <w:sz w:val="24"/>
          <w:szCs w:val="24"/>
        </w:rPr>
        <w:t xml:space="preserve"> should be listed</w:t>
      </w:r>
      <w:r w:rsidR="000556E2" w:rsidRPr="000052E8">
        <w:rPr>
          <w:rFonts w:asciiTheme="minorHAnsi" w:hAnsiTheme="minorHAnsi" w:cstheme="minorHAnsi"/>
          <w:sz w:val="24"/>
          <w:szCs w:val="24"/>
        </w:rPr>
        <w:t>.</w:t>
      </w:r>
    </w:p>
    <w:p w14:paraId="2E9CB345" w14:textId="77777777" w:rsidR="000556E2" w:rsidRPr="000052E8" w:rsidRDefault="000556E2" w:rsidP="000556E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C961990" w14:textId="46E60596" w:rsidR="000556E2" w:rsidRPr="000052E8" w:rsidRDefault="000556E2" w:rsidP="000556E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Each piece of </w:t>
      </w:r>
      <w:r w:rsidRPr="000052E8">
        <w:rPr>
          <w:rFonts w:asciiTheme="minorHAnsi" w:hAnsiTheme="minorHAnsi" w:cstheme="minorHAnsi"/>
          <w:b/>
          <w:bCs/>
          <w:sz w:val="24"/>
          <w:szCs w:val="24"/>
        </w:rPr>
        <w:t>equipment</w:t>
      </w:r>
      <w:r w:rsidRPr="000052E8">
        <w:rPr>
          <w:rFonts w:asciiTheme="minorHAnsi" w:hAnsiTheme="minorHAnsi" w:cstheme="minorHAnsi"/>
          <w:sz w:val="24"/>
          <w:szCs w:val="24"/>
        </w:rPr>
        <w:t xml:space="preserve"> to be purchased should be listed on line four, along with a justification of need within the project. Equipment costing less than $</w:t>
      </w:r>
      <w:r w:rsidR="00D31EEA" w:rsidRPr="000052E8">
        <w:rPr>
          <w:rFonts w:asciiTheme="minorHAnsi" w:hAnsiTheme="minorHAnsi" w:cstheme="minorHAnsi"/>
          <w:sz w:val="24"/>
          <w:szCs w:val="24"/>
        </w:rPr>
        <w:t>5,0</w:t>
      </w:r>
      <w:r w:rsidRPr="000052E8">
        <w:rPr>
          <w:rFonts w:asciiTheme="minorHAnsi" w:hAnsiTheme="minorHAnsi" w:cstheme="minorHAnsi"/>
          <w:sz w:val="24"/>
          <w:szCs w:val="24"/>
        </w:rPr>
        <w:t>00 should be included in the supplies category.</w:t>
      </w:r>
    </w:p>
    <w:p w14:paraId="355F7C56" w14:textId="77777777" w:rsidR="000556E2" w:rsidRPr="000052E8" w:rsidRDefault="000556E2" w:rsidP="000556E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31AC9C" w14:textId="71B24934" w:rsidR="009E6586" w:rsidRPr="000052E8" w:rsidRDefault="009E6586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b/>
          <w:bCs/>
          <w:sz w:val="24"/>
          <w:szCs w:val="24"/>
        </w:rPr>
        <w:t>Supplies</w:t>
      </w:r>
      <w:r w:rsidRPr="000052E8">
        <w:rPr>
          <w:rFonts w:asciiTheme="minorHAnsi" w:hAnsiTheme="minorHAnsi" w:cstheme="minorHAnsi"/>
          <w:sz w:val="24"/>
          <w:szCs w:val="24"/>
        </w:rPr>
        <w:t xml:space="preserve"> should</w:t>
      </w:r>
      <w:r w:rsidR="00FC146B" w:rsidRPr="000052E8">
        <w:rPr>
          <w:rFonts w:asciiTheme="minorHAnsi" w:hAnsiTheme="minorHAnsi" w:cstheme="minorHAnsi"/>
          <w:sz w:val="24"/>
          <w:szCs w:val="24"/>
        </w:rPr>
        <w:t xml:space="preserve"> be</w:t>
      </w:r>
      <w:r w:rsidRPr="000052E8">
        <w:rPr>
          <w:rFonts w:asciiTheme="minorHAnsi" w:hAnsiTheme="minorHAnsi" w:cstheme="minorHAnsi"/>
          <w:sz w:val="24"/>
          <w:szCs w:val="24"/>
        </w:rPr>
        <w:t xml:space="preserve"> listed on line </w:t>
      </w:r>
      <w:r w:rsidR="00C1102D" w:rsidRPr="000052E8">
        <w:rPr>
          <w:rFonts w:asciiTheme="minorHAnsi" w:hAnsiTheme="minorHAnsi" w:cstheme="minorHAnsi"/>
          <w:sz w:val="24"/>
          <w:szCs w:val="24"/>
        </w:rPr>
        <w:t>five</w:t>
      </w:r>
      <w:r w:rsidRPr="000052E8">
        <w:rPr>
          <w:rFonts w:asciiTheme="minorHAnsi" w:hAnsiTheme="minorHAnsi" w:cstheme="minorHAnsi"/>
          <w:sz w:val="24"/>
          <w:szCs w:val="24"/>
        </w:rPr>
        <w:t>, along with justification of need within the project. Routine office supplies can be listed as one item.</w:t>
      </w:r>
      <w:r w:rsidR="00FC146B" w:rsidRPr="000052E8">
        <w:rPr>
          <w:rFonts w:asciiTheme="minorHAnsi" w:hAnsiTheme="minorHAnsi" w:cstheme="minorHAnsi"/>
          <w:sz w:val="24"/>
          <w:szCs w:val="24"/>
        </w:rPr>
        <w:t xml:space="preserve"> </w:t>
      </w:r>
      <w:r w:rsidR="00B021EE" w:rsidRPr="000052E8">
        <w:rPr>
          <w:rFonts w:asciiTheme="minorHAnsi" w:hAnsiTheme="minorHAnsi" w:cstheme="minorHAnsi"/>
          <w:sz w:val="24"/>
          <w:szCs w:val="24"/>
        </w:rPr>
        <w:t>Note that funding cannot be used to buy clinical supplies.</w:t>
      </w:r>
    </w:p>
    <w:p w14:paraId="2BB7AD72" w14:textId="77777777" w:rsidR="009E6586" w:rsidRPr="000052E8" w:rsidRDefault="009E6586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085C0E9" w14:textId="6F4FC16A" w:rsidR="00FC146B" w:rsidRPr="000052E8" w:rsidRDefault="009E6586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Estimated cost of </w:t>
      </w:r>
      <w:r w:rsidRPr="000052E8">
        <w:rPr>
          <w:rFonts w:asciiTheme="minorHAnsi" w:hAnsiTheme="minorHAnsi" w:cstheme="minorHAnsi"/>
          <w:b/>
          <w:bCs/>
          <w:sz w:val="24"/>
          <w:szCs w:val="24"/>
        </w:rPr>
        <w:t>travel</w:t>
      </w:r>
      <w:r w:rsidRPr="000052E8">
        <w:rPr>
          <w:rFonts w:asciiTheme="minorHAnsi" w:hAnsiTheme="minorHAnsi" w:cstheme="minorHAnsi"/>
          <w:sz w:val="24"/>
          <w:szCs w:val="24"/>
        </w:rPr>
        <w:t xml:space="preserve">, purpose of travel, and title/roles of staff members who will be travelling should be listed on line six, along with justification of need </w:t>
      </w:r>
      <w:r w:rsidR="00FC146B" w:rsidRPr="000052E8">
        <w:rPr>
          <w:rFonts w:asciiTheme="minorHAnsi" w:hAnsiTheme="minorHAnsi" w:cstheme="minorHAnsi"/>
          <w:sz w:val="24"/>
          <w:szCs w:val="24"/>
        </w:rPr>
        <w:t>relative to the project goals</w:t>
      </w:r>
      <w:r w:rsidRPr="000052E8">
        <w:rPr>
          <w:rFonts w:asciiTheme="minorHAnsi" w:hAnsiTheme="minorHAnsi" w:cstheme="minorHAnsi"/>
          <w:sz w:val="24"/>
          <w:szCs w:val="24"/>
        </w:rPr>
        <w:t xml:space="preserve">. Travel expenses should </w:t>
      </w:r>
      <w:r w:rsidR="00FC146B" w:rsidRPr="000052E8">
        <w:rPr>
          <w:rFonts w:asciiTheme="minorHAnsi" w:hAnsiTheme="minorHAnsi" w:cstheme="minorHAnsi"/>
          <w:sz w:val="24"/>
          <w:szCs w:val="24"/>
        </w:rPr>
        <w:t>not exceed GSA rates.</w:t>
      </w:r>
      <w:r w:rsidRPr="000052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BBFE23" w14:textId="0411690C" w:rsidR="00C1102D" w:rsidRPr="000052E8" w:rsidRDefault="00C1102D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AF7AD27" w14:textId="02BF95EA" w:rsidR="00C1102D" w:rsidRPr="000052E8" w:rsidRDefault="00C1102D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sz w:val="24"/>
          <w:szCs w:val="24"/>
        </w:rPr>
        <w:t xml:space="preserve">Any </w:t>
      </w:r>
      <w:r w:rsidRPr="000052E8">
        <w:rPr>
          <w:rFonts w:asciiTheme="minorHAnsi" w:hAnsiTheme="minorHAnsi" w:cstheme="minorHAnsi"/>
          <w:b/>
          <w:bCs/>
          <w:sz w:val="24"/>
          <w:szCs w:val="24"/>
        </w:rPr>
        <w:t>other</w:t>
      </w:r>
      <w:r w:rsidRPr="000052E8">
        <w:rPr>
          <w:rFonts w:asciiTheme="minorHAnsi" w:hAnsiTheme="minorHAnsi" w:cstheme="minorHAnsi"/>
          <w:sz w:val="24"/>
          <w:szCs w:val="24"/>
        </w:rPr>
        <w:t xml:space="preserve"> costs should be listed on line seven, with a brief description of each category.</w:t>
      </w:r>
    </w:p>
    <w:p w14:paraId="0AE6F0E0" w14:textId="58B38410" w:rsidR="00C1102D" w:rsidRPr="000052E8" w:rsidRDefault="00C1102D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9DE3D9B" w14:textId="26CEB899" w:rsidR="00C1102D" w:rsidRPr="000052E8" w:rsidRDefault="00C1102D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b/>
          <w:bCs/>
          <w:sz w:val="24"/>
          <w:szCs w:val="24"/>
        </w:rPr>
        <w:t>Contractual</w:t>
      </w:r>
      <w:r w:rsidRPr="000052E8">
        <w:rPr>
          <w:rFonts w:asciiTheme="minorHAnsi" w:hAnsiTheme="minorHAnsi" w:cstheme="minorHAnsi"/>
          <w:sz w:val="24"/>
          <w:szCs w:val="24"/>
        </w:rPr>
        <w:t xml:space="preserve"> costs should be listed on line eight.</w:t>
      </w:r>
    </w:p>
    <w:p w14:paraId="664683F5" w14:textId="77777777" w:rsidR="00B021EE" w:rsidRPr="000052E8" w:rsidRDefault="00B021EE" w:rsidP="009E658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A413BA0" w14:textId="7C878634" w:rsidR="009E6586" w:rsidRPr="000052E8" w:rsidRDefault="00FC146B" w:rsidP="000556E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052E8">
        <w:rPr>
          <w:rFonts w:asciiTheme="minorHAnsi" w:hAnsiTheme="minorHAnsi" w:cstheme="minorHAnsi"/>
          <w:b/>
          <w:bCs/>
          <w:sz w:val="24"/>
          <w:szCs w:val="24"/>
        </w:rPr>
        <w:t>Indirect</w:t>
      </w:r>
      <w:r w:rsidRPr="000052E8">
        <w:rPr>
          <w:rFonts w:asciiTheme="minorHAnsi" w:hAnsiTheme="minorHAnsi" w:cstheme="minorHAnsi"/>
          <w:sz w:val="24"/>
          <w:szCs w:val="24"/>
        </w:rPr>
        <w:t xml:space="preserve"> expenses should be listed on line </w:t>
      </w:r>
      <w:r w:rsidR="00C1102D" w:rsidRPr="000052E8">
        <w:rPr>
          <w:rFonts w:asciiTheme="minorHAnsi" w:hAnsiTheme="minorHAnsi" w:cstheme="minorHAnsi"/>
          <w:sz w:val="24"/>
          <w:szCs w:val="24"/>
        </w:rPr>
        <w:t>11</w:t>
      </w:r>
      <w:r w:rsidRPr="000052E8">
        <w:rPr>
          <w:rFonts w:asciiTheme="minorHAnsi" w:hAnsiTheme="minorHAnsi" w:cstheme="minorHAnsi"/>
          <w:sz w:val="24"/>
          <w:szCs w:val="24"/>
        </w:rPr>
        <w:t xml:space="preserve">. </w:t>
      </w:r>
      <w:r w:rsidR="00C1102D" w:rsidRPr="000052E8">
        <w:rPr>
          <w:rFonts w:asciiTheme="minorHAnsi" w:hAnsiTheme="minorHAnsi" w:cstheme="minorHAnsi"/>
          <w:sz w:val="24"/>
          <w:szCs w:val="24"/>
        </w:rPr>
        <w:t xml:space="preserve">If you are able to include your indirect cost rate agreement or other justification, please provide it with this initial application. Otherwise, you can provide it with your updated budget by </w:t>
      </w:r>
      <w:r w:rsidR="00C1102D" w:rsidRPr="00CF2EF4">
        <w:rPr>
          <w:rFonts w:asciiTheme="minorHAnsi" w:hAnsiTheme="minorHAnsi" w:cstheme="minorHAnsi"/>
          <w:b/>
          <w:bCs/>
          <w:sz w:val="24"/>
          <w:szCs w:val="24"/>
        </w:rPr>
        <w:t>May 1, 2020</w:t>
      </w:r>
      <w:r w:rsidR="00C1102D" w:rsidRPr="000052E8">
        <w:rPr>
          <w:rFonts w:asciiTheme="minorHAnsi" w:hAnsiTheme="minorHAnsi" w:cstheme="minorHAnsi"/>
          <w:sz w:val="24"/>
          <w:szCs w:val="24"/>
        </w:rPr>
        <w:t>.</w:t>
      </w:r>
    </w:p>
    <w:p w14:paraId="71D133E0" w14:textId="77777777" w:rsidR="00593C4E" w:rsidRDefault="00593C4E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CBB696" w14:textId="4D9BEC9D" w:rsidR="008A5FBC" w:rsidRPr="000052E8" w:rsidRDefault="00283ADB" w:rsidP="000556E2">
      <w:pPr>
        <w:pStyle w:val="PlainText"/>
        <w:rPr>
          <w:rFonts w:asciiTheme="minorHAnsi" w:hAnsiTheme="minorHAnsi" w:cstheme="minorHAnsi"/>
          <w:b/>
          <w:sz w:val="28"/>
          <w:szCs w:val="22"/>
        </w:rPr>
      </w:pPr>
      <w:r w:rsidRPr="000052E8">
        <w:rPr>
          <w:rFonts w:asciiTheme="minorHAnsi" w:hAnsiTheme="minorHAnsi" w:cstheme="minorHAnsi"/>
          <w:b/>
          <w:sz w:val="28"/>
          <w:szCs w:val="22"/>
        </w:rPr>
        <w:lastRenderedPageBreak/>
        <w:t>Budget Worksheet</w:t>
      </w:r>
    </w:p>
    <w:p w14:paraId="1E6EF047" w14:textId="77777777" w:rsidR="008A5FBC" w:rsidRPr="000052E8" w:rsidRDefault="008A5FBC" w:rsidP="000556E2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1790"/>
        <w:gridCol w:w="1453"/>
        <w:gridCol w:w="1700"/>
        <w:gridCol w:w="4317"/>
      </w:tblGrid>
      <w:tr w:rsidR="00F611DF" w:rsidRPr="000052E8" w14:paraId="636EB753" w14:textId="77777777" w:rsidTr="00283ADB">
        <w:trPr>
          <w:trHeight w:val="300"/>
        </w:trPr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613BA2" w14:textId="3BC767F7" w:rsidR="00F611DF" w:rsidRPr="000052E8" w:rsidRDefault="00F611DF" w:rsidP="00283A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</w:rPr>
              <w:br w:type="page"/>
            </w:r>
            <w:r w:rsidRPr="000052E8">
              <w:rPr>
                <w:rFonts w:asciiTheme="minorHAnsi" w:hAnsiTheme="minorHAnsi" w:cstheme="minorHAnsi"/>
                <w:b/>
                <w:bCs/>
              </w:rPr>
              <w:t>Budget Category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2C809A" w14:textId="74A8D9CD" w:rsidR="00F611DF" w:rsidRPr="000052E8" w:rsidRDefault="00F611DF" w:rsidP="00283A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Total Costs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4E786D" w14:textId="33A776DB" w:rsidR="00F611DF" w:rsidRPr="000052E8" w:rsidRDefault="00F611DF" w:rsidP="00283A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Brief Justification</w:t>
            </w:r>
          </w:p>
        </w:tc>
      </w:tr>
      <w:tr w:rsidR="005E1A3D" w:rsidRPr="000052E8" w14:paraId="74EE50CC" w14:textId="77777777" w:rsidTr="00283ADB">
        <w:trPr>
          <w:trHeight w:val="1025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BE12B" w14:textId="578274BC" w:rsidR="005E1A3D" w:rsidRPr="000052E8" w:rsidRDefault="005E1A3D" w:rsidP="00283A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0052E8">
              <w:rPr>
                <w:rFonts w:cstheme="minorHAnsi"/>
                <w:sz w:val="24"/>
                <w:szCs w:val="24"/>
              </w:rPr>
              <w:t>Salary and Wages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79E552" w14:textId="30B3C159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F5F4532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4D30FD17" w14:textId="77777777" w:rsidTr="00283ADB">
        <w:trPr>
          <w:trHeight w:val="107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EA6CE" w14:textId="77777777" w:rsidR="005E1A3D" w:rsidRPr="000052E8" w:rsidRDefault="005E1A3D" w:rsidP="00283ADB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</w:rPr>
            </w:pPr>
            <w:r w:rsidRPr="000052E8">
              <w:rPr>
                <w:rFonts w:eastAsia="Times New Roman" w:cstheme="minorHAnsi"/>
                <w:sz w:val="24"/>
                <w:szCs w:val="24"/>
              </w:rPr>
              <w:t xml:space="preserve">Fringe </w:t>
            </w:r>
            <w:r w:rsidRPr="000052E8">
              <w:rPr>
                <w:rFonts w:cstheme="minorHAnsi"/>
                <w:sz w:val="24"/>
                <w:szCs w:val="24"/>
              </w:rPr>
              <w:t>Benefits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72210C" w14:textId="7B0D43BA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6ABF12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4731B86A" w14:textId="77777777" w:rsidTr="00283ADB">
        <w:trPr>
          <w:trHeight w:val="107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A363E" w14:textId="1ECD6DED" w:rsidR="005E1A3D" w:rsidRPr="000052E8" w:rsidRDefault="005E1A3D" w:rsidP="00283ADB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</w:rPr>
            </w:pPr>
            <w:r w:rsidRPr="000052E8">
              <w:rPr>
                <w:rFonts w:cstheme="minorHAnsi"/>
                <w:sz w:val="24"/>
                <w:szCs w:val="24"/>
              </w:rPr>
              <w:t>Consultan</w:t>
            </w:r>
            <w:r w:rsidR="007E2861">
              <w:rPr>
                <w:rFonts w:cstheme="minorHAnsi"/>
                <w:sz w:val="24"/>
                <w:szCs w:val="24"/>
              </w:rPr>
              <w:t>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AFCF06" w14:textId="46EC32F4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7A6059A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25EC6D6F" w14:textId="77777777" w:rsidTr="00283ADB">
        <w:trPr>
          <w:trHeight w:val="107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CA1AF" w14:textId="77777777" w:rsidR="005E1A3D" w:rsidRPr="000052E8" w:rsidRDefault="005E1A3D" w:rsidP="00283ADB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</w:rPr>
            </w:pPr>
            <w:r w:rsidRPr="000052E8">
              <w:rPr>
                <w:rFonts w:eastAsia="Times New Roman" w:cstheme="minorHAnsi"/>
                <w:sz w:val="24"/>
                <w:szCs w:val="24"/>
              </w:rPr>
              <w:t>Equipment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5394FC" w14:textId="7160226B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875C4B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41560C18" w14:textId="77777777" w:rsidTr="00283ADB">
        <w:trPr>
          <w:trHeight w:val="98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2EFA09" w14:textId="77777777" w:rsidR="005E1A3D" w:rsidRPr="000052E8" w:rsidRDefault="005E1A3D" w:rsidP="00283ADB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</w:rPr>
            </w:pPr>
            <w:r w:rsidRPr="000052E8">
              <w:rPr>
                <w:rFonts w:eastAsia="Times New Roman" w:cstheme="minorHAnsi"/>
                <w:sz w:val="24"/>
                <w:szCs w:val="24"/>
              </w:rPr>
              <w:t>Supplies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3B2CBE" w14:textId="0AF18846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430706E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18CB310F" w14:textId="77777777" w:rsidTr="000052E8">
        <w:trPr>
          <w:trHeight w:val="1043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AD049" w14:textId="77777777" w:rsidR="005E1A3D" w:rsidRPr="000052E8" w:rsidRDefault="005E1A3D" w:rsidP="00283ADB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</w:rPr>
            </w:pPr>
            <w:r w:rsidRPr="000052E8">
              <w:rPr>
                <w:rFonts w:eastAsia="Times New Roman" w:cstheme="minorHAnsi"/>
                <w:sz w:val="24"/>
                <w:szCs w:val="24"/>
              </w:rPr>
              <w:t>Travel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B532A6" w14:textId="6700D499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A64D1A3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2B3EF9B6" w14:textId="77777777" w:rsidTr="00283ADB">
        <w:trPr>
          <w:trHeight w:val="1296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5D3EE" w14:textId="61B2A6C5" w:rsidR="005E1A3D" w:rsidRPr="000052E8" w:rsidRDefault="00C1102D" w:rsidP="00283A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0052E8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40363E" w14:textId="77777777" w:rsidR="005E1A3D" w:rsidRPr="000052E8" w:rsidRDefault="005E1A3D" w:rsidP="00283ADB">
            <w:pPr>
              <w:jc w:val="center"/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&lt;enter description&gt;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6DA7C4" w14:textId="64B0A041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FC9C95D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41F0B512" w14:textId="77777777" w:rsidTr="00283ADB">
        <w:trPr>
          <w:trHeight w:val="6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FE7796" w14:textId="0815B9DF" w:rsidR="005E1A3D" w:rsidRPr="000052E8" w:rsidRDefault="005E1A3D" w:rsidP="00283ADB">
            <w:pPr>
              <w:ind w:firstLineChars="100" w:firstLine="240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3E7F60" w14:textId="77777777" w:rsidR="005E1A3D" w:rsidRPr="000052E8" w:rsidRDefault="005E1A3D" w:rsidP="00283ADB">
            <w:pPr>
              <w:jc w:val="center"/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&lt;enter description&gt;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A93D19" w14:textId="20669404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199BCE7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1A946DF2" w14:textId="77777777" w:rsidTr="00283ADB">
        <w:trPr>
          <w:trHeight w:val="6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F547F" w14:textId="44884B9F" w:rsidR="005E1A3D" w:rsidRPr="000052E8" w:rsidRDefault="005E1A3D" w:rsidP="00283ADB">
            <w:pPr>
              <w:ind w:firstLineChars="100" w:firstLine="240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3967A0" w14:textId="77777777" w:rsidR="005E1A3D" w:rsidRPr="000052E8" w:rsidRDefault="005E1A3D" w:rsidP="00283ADB">
            <w:pPr>
              <w:jc w:val="center"/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&lt;enter description&gt;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4936A6" w14:textId="1A49301A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AC249C2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5814965A" w14:textId="77777777" w:rsidTr="00283ADB">
        <w:trPr>
          <w:trHeight w:val="6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AA7EB" w14:textId="3BC9E1A9" w:rsidR="005E1A3D" w:rsidRPr="000052E8" w:rsidRDefault="005E1A3D" w:rsidP="00283ADB">
            <w:pPr>
              <w:ind w:firstLineChars="100" w:firstLine="240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18B565" w14:textId="77777777" w:rsidR="005E1A3D" w:rsidRPr="000052E8" w:rsidRDefault="005E1A3D" w:rsidP="00283ADB">
            <w:pPr>
              <w:jc w:val="center"/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&lt;enter description&gt;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F3A10E" w14:textId="04C71656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D768D39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6FBB7E92" w14:textId="77777777" w:rsidTr="00283ADB">
        <w:trPr>
          <w:trHeight w:val="971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D8E1F3" w14:textId="01EFFEEE" w:rsidR="005E1A3D" w:rsidRPr="000052E8" w:rsidRDefault="00C1102D" w:rsidP="00283A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0052E8">
              <w:rPr>
                <w:rFonts w:cstheme="minorHAnsi"/>
                <w:sz w:val="24"/>
                <w:szCs w:val="24"/>
              </w:rPr>
              <w:t>Contractual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60E64B" w14:textId="77592190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76F9BDE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2B52A0AA" w14:textId="77777777" w:rsidTr="00283ADB">
        <w:trPr>
          <w:trHeight w:val="345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6F38899" w14:textId="07A7A931" w:rsidR="005E1A3D" w:rsidRPr="000052E8" w:rsidRDefault="00C1102D" w:rsidP="00283A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052E8">
              <w:rPr>
                <w:rFonts w:cstheme="minorHAnsi"/>
                <w:b/>
                <w:bCs/>
                <w:sz w:val="24"/>
                <w:szCs w:val="24"/>
              </w:rPr>
              <w:t xml:space="preserve">DIRECT </w:t>
            </w:r>
            <w:r w:rsidR="005E1A3D" w:rsidRPr="000052E8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1C3D" w14:textId="316987DA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3503" w14:textId="77777777" w:rsidR="005E1A3D" w:rsidRPr="000052E8" w:rsidRDefault="005E1A3D" w:rsidP="00283A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52E8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5E1A3D" w:rsidRPr="000052E8" w14:paraId="36F39275" w14:textId="77777777" w:rsidTr="00283ADB">
        <w:trPr>
          <w:trHeight w:val="345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EA54E1" w14:textId="7A25AD13" w:rsidR="005E1A3D" w:rsidRPr="000052E8" w:rsidRDefault="00C1102D" w:rsidP="00283A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0052E8">
              <w:rPr>
                <w:rFonts w:cstheme="minorHAnsi"/>
                <w:sz w:val="24"/>
                <w:szCs w:val="24"/>
              </w:rPr>
              <w:t xml:space="preserve">INDIRECT TOTAL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C6FB48" w14:textId="388D7775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7A2ADD4" w14:textId="77777777" w:rsidR="005E1A3D" w:rsidRPr="000052E8" w:rsidRDefault="005E1A3D" w:rsidP="00283ADB">
            <w:pPr>
              <w:rPr>
                <w:rFonts w:asciiTheme="minorHAnsi" w:hAnsiTheme="minorHAnsi" w:cstheme="minorHAnsi"/>
              </w:rPr>
            </w:pPr>
            <w:r w:rsidRPr="000052E8">
              <w:rPr>
                <w:rFonts w:asciiTheme="minorHAnsi" w:hAnsiTheme="minorHAnsi" w:cstheme="minorHAnsi"/>
              </w:rPr>
              <w:t> </w:t>
            </w:r>
          </w:p>
        </w:tc>
      </w:tr>
      <w:tr w:rsidR="005E1A3D" w:rsidRPr="000052E8" w14:paraId="795EF13A" w14:textId="77777777" w:rsidTr="00283ADB">
        <w:trPr>
          <w:trHeight w:val="345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DB13547" w14:textId="1406FEF9" w:rsidR="005E1A3D" w:rsidRPr="000052E8" w:rsidRDefault="00C1102D" w:rsidP="00283A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052E8">
              <w:rPr>
                <w:rFonts w:cstheme="minorHAnsi"/>
                <w:b/>
                <w:bCs/>
                <w:sz w:val="24"/>
                <w:szCs w:val="24"/>
              </w:rPr>
              <w:t xml:space="preserve">BUDGET TOTAL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A947" w14:textId="262CA55D" w:rsidR="005E1A3D" w:rsidRPr="000052E8" w:rsidRDefault="00C668E2" w:rsidP="00340513">
            <w:pPr>
              <w:ind w:left="157" w:right="2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E363" w14:textId="77777777" w:rsidR="005E1A3D" w:rsidRPr="000052E8" w:rsidRDefault="005E1A3D" w:rsidP="00283ADB">
            <w:pPr>
              <w:rPr>
                <w:rFonts w:asciiTheme="minorHAnsi" w:hAnsiTheme="minorHAnsi" w:cstheme="minorHAnsi"/>
                <w:color w:val="44546A"/>
              </w:rPr>
            </w:pPr>
            <w:r w:rsidRPr="000052E8">
              <w:rPr>
                <w:rFonts w:asciiTheme="minorHAnsi" w:hAnsiTheme="minorHAnsi" w:cstheme="minorHAnsi"/>
                <w:color w:val="44546A"/>
              </w:rPr>
              <w:t> </w:t>
            </w:r>
          </w:p>
        </w:tc>
      </w:tr>
    </w:tbl>
    <w:p w14:paraId="6360D26F" w14:textId="77777777" w:rsidR="008A5FBC" w:rsidRPr="000052E8" w:rsidRDefault="008A5FBC" w:rsidP="000052E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8A5FBC" w:rsidRPr="000052E8" w:rsidSect="008A5F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F4B90" w14:textId="77777777" w:rsidR="00156902" w:rsidRDefault="00156902" w:rsidP="00256B57">
      <w:r>
        <w:separator/>
      </w:r>
    </w:p>
  </w:endnote>
  <w:endnote w:type="continuationSeparator" w:id="0">
    <w:p w14:paraId="5C6AA108" w14:textId="77777777" w:rsidR="00156902" w:rsidRDefault="00156902" w:rsidP="0025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80494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3906A" w14:textId="6C1BD3F8" w:rsidR="00197A00" w:rsidRDefault="00197A00" w:rsidP="00F40A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670D5" w14:textId="77777777" w:rsidR="00197A00" w:rsidRDefault="00197A00" w:rsidP="00197A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9551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1A2202" w14:textId="5342532D" w:rsidR="00197A00" w:rsidRDefault="00197A00" w:rsidP="00F40A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45BABF" w14:textId="77777777" w:rsidR="00197A00" w:rsidRDefault="00197A00" w:rsidP="00197A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9C99" w14:textId="77777777" w:rsidR="000B739C" w:rsidRDefault="000B7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5B8AF" w14:textId="77777777" w:rsidR="00156902" w:rsidRDefault="00156902" w:rsidP="00256B57">
      <w:r>
        <w:separator/>
      </w:r>
    </w:p>
  </w:footnote>
  <w:footnote w:type="continuationSeparator" w:id="0">
    <w:p w14:paraId="49C7CEC8" w14:textId="77777777" w:rsidR="00156902" w:rsidRDefault="00156902" w:rsidP="0025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2D9A0" w14:textId="77777777" w:rsidR="000B739C" w:rsidRDefault="000B7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caps/>
        <w:sz w:val="28"/>
        <w:szCs w:val="28"/>
      </w:rPr>
      <w:alias w:val="Title"/>
      <w:id w:val="-131733951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42C605" w14:textId="5EBAA194" w:rsidR="008A5FBC" w:rsidRDefault="00387B67" w:rsidP="008A5FBC">
        <w:pPr>
          <w:pStyle w:val="Header"/>
          <w:jc w:val="center"/>
          <w:rPr>
            <w:rFonts w:ascii="Arial" w:hAnsi="Arial" w:cs="Arial"/>
            <w:b/>
            <w:caps/>
            <w:sz w:val="28"/>
            <w:szCs w:val="28"/>
          </w:rPr>
        </w:pPr>
        <w:r>
          <w:rPr>
            <w:rFonts w:ascii="Arial" w:hAnsi="Arial" w:cs="Arial"/>
            <w:b/>
            <w:caps/>
            <w:sz w:val="28"/>
            <w:szCs w:val="28"/>
          </w:rPr>
          <w:t>2020 NPAIHB</w:t>
        </w:r>
        <w:r w:rsidR="008A5FBC">
          <w:rPr>
            <w:rFonts w:ascii="Arial" w:hAnsi="Arial" w:cs="Arial"/>
            <w:b/>
            <w:caps/>
            <w:sz w:val="28"/>
            <w:szCs w:val="28"/>
          </w:rPr>
          <w:t xml:space="preserve"> SUB-AWARDEE funding APPLiCATion                                  COVID-19 Emergency </w:t>
        </w:r>
        <w:r w:rsidR="008A5FBC">
          <w:rPr>
            <w:rFonts w:ascii="Arial" w:hAnsi="Arial" w:cs="Arial"/>
            <w:b/>
            <w:caps/>
            <w:sz w:val="28"/>
            <w:szCs w:val="28"/>
          </w:rPr>
          <w:t>RE</w:t>
        </w:r>
        <w:r w:rsidR="000B739C">
          <w:rPr>
            <w:rFonts w:ascii="Arial" w:hAnsi="Arial" w:cs="Arial"/>
            <w:b/>
            <w:caps/>
            <w:sz w:val="28"/>
            <w:szCs w:val="28"/>
          </w:rPr>
          <w:t>S</w:t>
        </w:r>
        <w:r w:rsidR="008A5FBC">
          <w:rPr>
            <w:rFonts w:ascii="Arial" w:hAnsi="Arial" w:cs="Arial"/>
            <w:b/>
            <w:caps/>
            <w:sz w:val="28"/>
            <w:szCs w:val="28"/>
          </w:rPr>
          <w:t>PONSE</w:t>
        </w:r>
      </w:p>
    </w:sdtContent>
  </w:sdt>
  <w:p w14:paraId="5C201F70" w14:textId="0C721957" w:rsidR="005678D7" w:rsidRPr="008A5FBC" w:rsidRDefault="005678D7" w:rsidP="008A5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EBD69" w14:textId="77777777" w:rsidR="000B739C" w:rsidRDefault="000B7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71A"/>
    <w:multiLevelType w:val="hybridMultilevel"/>
    <w:tmpl w:val="AE00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2A5"/>
    <w:multiLevelType w:val="hybridMultilevel"/>
    <w:tmpl w:val="02D2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79F"/>
    <w:multiLevelType w:val="hybridMultilevel"/>
    <w:tmpl w:val="4F3C0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4730"/>
    <w:multiLevelType w:val="hybridMultilevel"/>
    <w:tmpl w:val="7656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4C2"/>
    <w:multiLevelType w:val="hybridMultilevel"/>
    <w:tmpl w:val="0C7A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3154F"/>
    <w:multiLevelType w:val="hybridMultilevel"/>
    <w:tmpl w:val="46B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D3895"/>
    <w:multiLevelType w:val="hybridMultilevel"/>
    <w:tmpl w:val="B51A4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C23A0"/>
    <w:multiLevelType w:val="hybridMultilevel"/>
    <w:tmpl w:val="B8C2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454"/>
    <w:multiLevelType w:val="hybridMultilevel"/>
    <w:tmpl w:val="7AE8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D1157"/>
    <w:multiLevelType w:val="hybridMultilevel"/>
    <w:tmpl w:val="DB42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C42213"/>
    <w:multiLevelType w:val="hybridMultilevel"/>
    <w:tmpl w:val="726A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1A74"/>
    <w:multiLevelType w:val="hybridMultilevel"/>
    <w:tmpl w:val="2A08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3FDC"/>
    <w:multiLevelType w:val="hybridMultilevel"/>
    <w:tmpl w:val="71A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900D7"/>
    <w:multiLevelType w:val="hybridMultilevel"/>
    <w:tmpl w:val="B36A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52F00"/>
    <w:multiLevelType w:val="hybridMultilevel"/>
    <w:tmpl w:val="9E42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0BE4"/>
    <w:multiLevelType w:val="hybridMultilevel"/>
    <w:tmpl w:val="C426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6"/>
  </w:num>
  <w:num w:numId="14">
    <w:abstractNumId w:val="3"/>
  </w:num>
  <w:num w:numId="15">
    <w:abstractNumId w:val="10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C0"/>
    <w:rsid w:val="00000CBA"/>
    <w:rsid w:val="00001FCA"/>
    <w:rsid w:val="0000396D"/>
    <w:rsid w:val="000052E8"/>
    <w:rsid w:val="0001140A"/>
    <w:rsid w:val="0001553E"/>
    <w:rsid w:val="0002120C"/>
    <w:rsid w:val="00023C50"/>
    <w:rsid w:val="00026BDF"/>
    <w:rsid w:val="00034706"/>
    <w:rsid w:val="000556E2"/>
    <w:rsid w:val="0005749F"/>
    <w:rsid w:val="000643E0"/>
    <w:rsid w:val="0007578C"/>
    <w:rsid w:val="00090F48"/>
    <w:rsid w:val="00094E4F"/>
    <w:rsid w:val="0009516A"/>
    <w:rsid w:val="000B19D4"/>
    <w:rsid w:val="000B38FB"/>
    <w:rsid w:val="000B4A28"/>
    <w:rsid w:val="000B562B"/>
    <w:rsid w:val="000B739C"/>
    <w:rsid w:val="000C516D"/>
    <w:rsid w:val="000D5349"/>
    <w:rsid w:val="000D5BFD"/>
    <w:rsid w:val="000E1A59"/>
    <w:rsid w:val="000E1DED"/>
    <w:rsid w:val="000E3A27"/>
    <w:rsid w:val="000E578E"/>
    <w:rsid w:val="000E62CB"/>
    <w:rsid w:val="000F2F24"/>
    <w:rsid w:val="001035EF"/>
    <w:rsid w:val="001154E0"/>
    <w:rsid w:val="0011738E"/>
    <w:rsid w:val="00133F82"/>
    <w:rsid w:val="0013453A"/>
    <w:rsid w:val="001411B1"/>
    <w:rsid w:val="0014220C"/>
    <w:rsid w:val="00145105"/>
    <w:rsid w:val="00147FAE"/>
    <w:rsid w:val="00155F2B"/>
    <w:rsid w:val="00156902"/>
    <w:rsid w:val="00160A52"/>
    <w:rsid w:val="00161C5D"/>
    <w:rsid w:val="00170099"/>
    <w:rsid w:val="0017464E"/>
    <w:rsid w:val="00176028"/>
    <w:rsid w:val="001812CA"/>
    <w:rsid w:val="00184CFE"/>
    <w:rsid w:val="001870FB"/>
    <w:rsid w:val="00191A19"/>
    <w:rsid w:val="00194805"/>
    <w:rsid w:val="00197A00"/>
    <w:rsid w:val="001A4AB3"/>
    <w:rsid w:val="001B1953"/>
    <w:rsid w:val="001B6836"/>
    <w:rsid w:val="001C1E92"/>
    <w:rsid w:val="001C29D9"/>
    <w:rsid w:val="001D560D"/>
    <w:rsid w:val="001D5F27"/>
    <w:rsid w:val="001E1937"/>
    <w:rsid w:val="001E1E6B"/>
    <w:rsid w:val="001E334C"/>
    <w:rsid w:val="00200CBD"/>
    <w:rsid w:val="00210486"/>
    <w:rsid w:val="00213C09"/>
    <w:rsid w:val="0021426E"/>
    <w:rsid w:val="00215DB3"/>
    <w:rsid w:val="002213C9"/>
    <w:rsid w:val="0022667B"/>
    <w:rsid w:val="00236FF4"/>
    <w:rsid w:val="00241963"/>
    <w:rsid w:val="00243FC4"/>
    <w:rsid w:val="00256B57"/>
    <w:rsid w:val="00260EEC"/>
    <w:rsid w:val="00271BB9"/>
    <w:rsid w:val="00277B8D"/>
    <w:rsid w:val="00281581"/>
    <w:rsid w:val="00283ADB"/>
    <w:rsid w:val="00294B11"/>
    <w:rsid w:val="00295D3D"/>
    <w:rsid w:val="0029677E"/>
    <w:rsid w:val="002A6747"/>
    <w:rsid w:val="002A775E"/>
    <w:rsid w:val="002B1DC7"/>
    <w:rsid w:val="002B222E"/>
    <w:rsid w:val="002C1E84"/>
    <w:rsid w:val="002D0AB2"/>
    <w:rsid w:val="002D3E43"/>
    <w:rsid w:val="002E54BF"/>
    <w:rsid w:val="002F4687"/>
    <w:rsid w:val="002F67A1"/>
    <w:rsid w:val="00304FF8"/>
    <w:rsid w:val="00317CBF"/>
    <w:rsid w:val="00323899"/>
    <w:rsid w:val="003238FB"/>
    <w:rsid w:val="003242CF"/>
    <w:rsid w:val="003304B4"/>
    <w:rsid w:val="00340513"/>
    <w:rsid w:val="00342875"/>
    <w:rsid w:val="003452B0"/>
    <w:rsid w:val="003478B1"/>
    <w:rsid w:val="003509A4"/>
    <w:rsid w:val="00351E26"/>
    <w:rsid w:val="0035418F"/>
    <w:rsid w:val="003562D2"/>
    <w:rsid w:val="00362B75"/>
    <w:rsid w:val="00383D5B"/>
    <w:rsid w:val="0038677F"/>
    <w:rsid w:val="00387B67"/>
    <w:rsid w:val="00387DD7"/>
    <w:rsid w:val="003A4725"/>
    <w:rsid w:val="003A4D96"/>
    <w:rsid w:val="003A5F4E"/>
    <w:rsid w:val="003C0A27"/>
    <w:rsid w:val="003C306D"/>
    <w:rsid w:val="003C3D1E"/>
    <w:rsid w:val="003C67D5"/>
    <w:rsid w:val="003D7744"/>
    <w:rsid w:val="003E4573"/>
    <w:rsid w:val="003E7BC5"/>
    <w:rsid w:val="00405010"/>
    <w:rsid w:val="00406242"/>
    <w:rsid w:val="00407EFC"/>
    <w:rsid w:val="00410FC5"/>
    <w:rsid w:val="00425A28"/>
    <w:rsid w:val="00430F86"/>
    <w:rsid w:val="004367C6"/>
    <w:rsid w:val="00436835"/>
    <w:rsid w:val="00441B52"/>
    <w:rsid w:val="00445E9D"/>
    <w:rsid w:val="004643FB"/>
    <w:rsid w:val="004708FE"/>
    <w:rsid w:val="00472BE4"/>
    <w:rsid w:val="00481BAF"/>
    <w:rsid w:val="004A2076"/>
    <w:rsid w:val="004A3B0D"/>
    <w:rsid w:val="004A40CA"/>
    <w:rsid w:val="004B67D2"/>
    <w:rsid w:val="004C10DE"/>
    <w:rsid w:val="004D4470"/>
    <w:rsid w:val="004F0421"/>
    <w:rsid w:val="004F17EC"/>
    <w:rsid w:val="004F6C52"/>
    <w:rsid w:val="004F7D92"/>
    <w:rsid w:val="005034D0"/>
    <w:rsid w:val="005059A8"/>
    <w:rsid w:val="00510FC8"/>
    <w:rsid w:val="00514D9A"/>
    <w:rsid w:val="005152A8"/>
    <w:rsid w:val="005202EB"/>
    <w:rsid w:val="00537B4E"/>
    <w:rsid w:val="00553749"/>
    <w:rsid w:val="005575AD"/>
    <w:rsid w:val="005678D7"/>
    <w:rsid w:val="005714DE"/>
    <w:rsid w:val="00572E27"/>
    <w:rsid w:val="00573195"/>
    <w:rsid w:val="00583984"/>
    <w:rsid w:val="005843B2"/>
    <w:rsid w:val="00586236"/>
    <w:rsid w:val="00593C4E"/>
    <w:rsid w:val="0059412A"/>
    <w:rsid w:val="00595718"/>
    <w:rsid w:val="00595AA5"/>
    <w:rsid w:val="005A098A"/>
    <w:rsid w:val="005A671A"/>
    <w:rsid w:val="005C58E7"/>
    <w:rsid w:val="005C6100"/>
    <w:rsid w:val="005D4816"/>
    <w:rsid w:val="005D4DA1"/>
    <w:rsid w:val="005E1A3D"/>
    <w:rsid w:val="005E4633"/>
    <w:rsid w:val="005E731F"/>
    <w:rsid w:val="005F54B8"/>
    <w:rsid w:val="005F66E4"/>
    <w:rsid w:val="005F7187"/>
    <w:rsid w:val="0061660F"/>
    <w:rsid w:val="00624565"/>
    <w:rsid w:val="00625EE1"/>
    <w:rsid w:val="0062792A"/>
    <w:rsid w:val="00636007"/>
    <w:rsid w:val="0064034A"/>
    <w:rsid w:val="006448C1"/>
    <w:rsid w:val="00653692"/>
    <w:rsid w:val="00653BF9"/>
    <w:rsid w:val="006627F5"/>
    <w:rsid w:val="00666C64"/>
    <w:rsid w:val="00675041"/>
    <w:rsid w:val="0068048C"/>
    <w:rsid w:val="006A0C56"/>
    <w:rsid w:val="006A1463"/>
    <w:rsid w:val="006A27DA"/>
    <w:rsid w:val="006A2F70"/>
    <w:rsid w:val="006A33F0"/>
    <w:rsid w:val="006B0290"/>
    <w:rsid w:val="006B3025"/>
    <w:rsid w:val="006B4A6D"/>
    <w:rsid w:val="006C0BA7"/>
    <w:rsid w:val="006C34DD"/>
    <w:rsid w:val="006C42C1"/>
    <w:rsid w:val="006C4973"/>
    <w:rsid w:val="006C76FB"/>
    <w:rsid w:val="006D185B"/>
    <w:rsid w:val="006D3C3E"/>
    <w:rsid w:val="006D7E07"/>
    <w:rsid w:val="006E4798"/>
    <w:rsid w:val="006F244C"/>
    <w:rsid w:val="00700908"/>
    <w:rsid w:val="007259A8"/>
    <w:rsid w:val="00725E3A"/>
    <w:rsid w:val="00727123"/>
    <w:rsid w:val="0073246E"/>
    <w:rsid w:val="0073250A"/>
    <w:rsid w:val="00733F04"/>
    <w:rsid w:val="00735321"/>
    <w:rsid w:val="00737C7D"/>
    <w:rsid w:val="00742746"/>
    <w:rsid w:val="0075263F"/>
    <w:rsid w:val="007615D0"/>
    <w:rsid w:val="00761D01"/>
    <w:rsid w:val="00776F55"/>
    <w:rsid w:val="00780795"/>
    <w:rsid w:val="00791B6C"/>
    <w:rsid w:val="00796D88"/>
    <w:rsid w:val="007B046D"/>
    <w:rsid w:val="007B0DA1"/>
    <w:rsid w:val="007B2A60"/>
    <w:rsid w:val="007B7902"/>
    <w:rsid w:val="007C1FC5"/>
    <w:rsid w:val="007C42F9"/>
    <w:rsid w:val="007C4B4D"/>
    <w:rsid w:val="007C4C31"/>
    <w:rsid w:val="007C7564"/>
    <w:rsid w:val="007D2CDF"/>
    <w:rsid w:val="007E2861"/>
    <w:rsid w:val="007E7C39"/>
    <w:rsid w:val="007E7EAF"/>
    <w:rsid w:val="007F65BE"/>
    <w:rsid w:val="0080142F"/>
    <w:rsid w:val="00801960"/>
    <w:rsid w:val="00814FA9"/>
    <w:rsid w:val="0082073B"/>
    <w:rsid w:val="00820DDE"/>
    <w:rsid w:val="008260C9"/>
    <w:rsid w:val="008277F7"/>
    <w:rsid w:val="0083427B"/>
    <w:rsid w:val="00840598"/>
    <w:rsid w:val="00842E26"/>
    <w:rsid w:val="00845281"/>
    <w:rsid w:val="00853024"/>
    <w:rsid w:val="0085558C"/>
    <w:rsid w:val="00861A51"/>
    <w:rsid w:val="00862700"/>
    <w:rsid w:val="008801FC"/>
    <w:rsid w:val="008822C5"/>
    <w:rsid w:val="008838A5"/>
    <w:rsid w:val="00892FC7"/>
    <w:rsid w:val="008954F8"/>
    <w:rsid w:val="008A1F81"/>
    <w:rsid w:val="008A3F94"/>
    <w:rsid w:val="008A5FBC"/>
    <w:rsid w:val="008B2D19"/>
    <w:rsid w:val="008C1968"/>
    <w:rsid w:val="008C7DD6"/>
    <w:rsid w:val="008D1927"/>
    <w:rsid w:val="008D5091"/>
    <w:rsid w:val="008D551A"/>
    <w:rsid w:val="008D7080"/>
    <w:rsid w:val="008F49AC"/>
    <w:rsid w:val="009014F4"/>
    <w:rsid w:val="00907221"/>
    <w:rsid w:val="00913B0E"/>
    <w:rsid w:val="0091777F"/>
    <w:rsid w:val="00924684"/>
    <w:rsid w:val="00941023"/>
    <w:rsid w:val="00942086"/>
    <w:rsid w:val="0094264F"/>
    <w:rsid w:val="00960098"/>
    <w:rsid w:val="00974A06"/>
    <w:rsid w:val="009A22E1"/>
    <w:rsid w:val="009A4625"/>
    <w:rsid w:val="009A5776"/>
    <w:rsid w:val="009B2B34"/>
    <w:rsid w:val="009B3888"/>
    <w:rsid w:val="009B3D6F"/>
    <w:rsid w:val="009B6635"/>
    <w:rsid w:val="009B6E22"/>
    <w:rsid w:val="009C546F"/>
    <w:rsid w:val="009C5F9A"/>
    <w:rsid w:val="009C6043"/>
    <w:rsid w:val="009C6DA0"/>
    <w:rsid w:val="009D54FF"/>
    <w:rsid w:val="009D59FB"/>
    <w:rsid w:val="009E0E18"/>
    <w:rsid w:val="009E2AF3"/>
    <w:rsid w:val="009E353D"/>
    <w:rsid w:val="009E366A"/>
    <w:rsid w:val="009E3BAF"/>
    <w:rsid w:val="009E51ED"/>
    <w:rsid w:val="009E6586"/>
    <w:rsid w:val="009F67F2"/>
    <w:rsid w:val="009F6CFB"/>
    <w:rsid w:val="00A002E1"/>
    <w:rsid w:val="00A035AC"/>
    <w:rsid w:val="00A05918"/>
    <w:rsid w:val="00A10157"/>
    <w:rsid w:val="00A12246"/>
    <w:rsid w:val="00A129FA"/>
    <w:rsid w:val="00A1517F"/>
    <w:rsid w:val="00A1771B"/>
    <w:rsid w:val="00A227AA"/>
    <w:rsid w:val="00A2577A"/>
    <w:rsid w:val="00A32CDC"/>
    <w:rsid w:val="00A360ED"/>
    <w:rsid w:val="00A37FB2"/>
    <w:rsid w:val="00A4050C"/>
    <w:rsid w:val="00A53E9E"/>
    <w:rsid w:val="00A54867"/>
    <w:rsid w:val="00A55CD1"/>
    <w:rsid w:val="00A64CFB"/>
    <w:rsid w:val="00A74ACD"/>
    <w:rsid w:val="00A80CC0"/>
    <w:rsid w:val="00A97000"/>
    <w:rsid w:val="00AA11CC"/>
    <w:rsid w:val="00AB18B3"/>
    <w:rsid w:val="00AB6DDE"/>
    <w:rsid w:val="00AC5483"/>
    <w:rsid w:val="00AD194F"/>
    <w:rsid w:val="00AD5A63"/>
    <w:rsid w:val="00AD7D8F"/>
    <w:rsid w:val="00AE345E"/>
    <w:rsid w:val="00AE6723"/>
    <w:rsid w:val="00AF2175"/>
    <w:rsid w:val="00AF5D6C"/>
    <w:rsid w:val="00AF7E4D"/>
    <w:rsid w:val="00B021EE"/>
    <w:rsid w:val="00B05A42"/>
    <w:rsid w:val="00B05BDC"/>
    <w:rsid w:val="00B07CF4"/>
    <w:rsid w:val="00B10B96"/>
    <w:rsid w:val="00B132CC"/>
    <w:rsid w:val="00B27232"/>
    <w:rsid w:val="00B27BA7"/>
    <w:rsid w:val="00B27E9A"/>
    <w:rsid w:val="00B406D7"/>
    <w:rsid w:val="00B42905"/>
    <w:rsid w:val="00B50142"/>
    <w:rsid w:val="00B515B9"/>
    <w:rsid w:val="00B5179D"/>
    <w:rsid w:val="00B6070E"/>
    <w:rsid w:val="00B6300D"/>
    <w:rsid w:val="00B66F4D"/>
    <w:rsid w:val="00B73B3B"/>
    <w:rsid w:val="00B75839"/>
    <w:rsid w:val="00B75AEF"/>
    <w:rsid w:val="00B76083"/>
    <w:rsid w:val="00B77041"/>
    <w:rsid w:val="00B854E7"/>
    <w:rsid w:val="00B85B9B"/>
    <w:rsid w:val="00B865CE"/>
    <w:rsid w:val="00B931DA"/>
    <w:rsid w:val="00B93DA4"/>
    <w:rsid w:val="00BA1A84"/>
    <w:rsid w:val="00BB2241"/>
    <w:rsid w:val="00BB5A50"/>
    <w:rsid w:val="00BB5CF8"/>
    <w:rsid w:val="00BC091E"/>
    <w:rsid w:val="00BC35A4"/>
    <w:rsid w:val="00BC6A2E"/>
    <w:rsid w:val="00BC7753"/>
    <w:rsid w:val="00BC7D05"/>
    <w:rsid w:val="00BD4627"/>
    <w:rsid w:val="00BE1B21"/>
    <w:rsid w:val="00BF1055"/>
    <w:rsid w:val="00BF5845"/>
    <w:rsid w:val="00C049FD"/>
    <w:rsid w:val="00C1102D"/>
    <w:rsid w:val="00C1646D"/>
    <w:rsid w:val="00C2290A"/>
    <w:rsid w:val="00C2481C"/>
    <w:rsid w:val="00C262C9"/>
    <w:rsid w:val="00C305BC"/>
    <w:rsid w:val="00C414E7"/>
    <w:rsid w:val="00C57FC6"/>
    <w:rsid w:val="00C6299E"/>
    <w:rsid w:val="00C63B9B"/>
    <w:rsid w:val="00C661D7"/>
    <w:rsid w:val="00C668E2"/>
    <w:rsid w:val="00C713BF"/>
    <w:rsid w:val="00C769AD"/>
    <w:rsid w:val="00C807BD"/>
    <w:rsid w:val="00C844E6"/>
    <w:rsid w:val="00C8690F"/>
    <w:rsid w:val="00C8711A"/>
    <w:rsid w:val="00C92770"/>
    <w:rsid w:val="00CA59E7"/>
    <w:rsid w:val="00CB0426"/>
    <w:rsid w:val="00CB3446"/>
    <w:rsid w:val="00CC53A6"/>
    <w:rsid w:val="00CC7D51"/>
    <w:rsid w:val="00CD52DD"/>
    <w:rsid w:val="00CD6AB7"/>
    <w:rsid w:val="00CF2EF4"/>
    <w:rsid w:val="00CF7F36"/>
    <w:rsid w:val="00D00DB6"/>
    <w:rsid w:val="00D0107A"/>
    <w:rsid w:val="00D12267"/>
    <w:rsid w:val="00D13A2F"/>
    <w:rsid w:val="00D211FF"/>
    <w:rsid w:val="00D21DA7"/>
    <w:rsid w:val="00D31EEA"/>
    <w:rsid w:val="00D34FA2"/>
    <w:rsid w:val="00D36187"/>
    <w:rsid w:val="00D449A9"/>
    <w:rsid w:val="00D4586F"/>
    <w:rsid w:val="00D51DCC"/>
    <w:rsid w:val="00D547D1"/>
    <w:rsid w:val="00D5672B"/>
    <w:rsid w:val="00D66C02"/>
    <w:rsid w:val="00D67419"/>
    <w:rsid w:val="00D707DA"/>
    <w:rsid w:val="00D718AF"/>
    <w:rsid w:val="00D72EB2"/>
    <w:rsid w:val="00D737F9"/>
    <w:rsid w:val="00D76328"/>
    <w:rsid w:val="00D80478"/>
    <w:rsid w:val="00D8084D"/>
    <w:rsid w:val="00D831D3"/>
    <w:rsid w:val="00D832FE"/>
    <w:rsid w:val="00DA4112"/>
    <w:rsid w:val="00DB2303"/>
    <w:rsid w:val="00DC04A2"/>
    <w:rsid w:val="00DC2762"/>
    <w:rsid w:val="00DD19AE"/>
    <w:rsid w:val="00DD52F3"/>
    <w:rsid w:val="00DE1113"/>
    <w:rsid w:val="00DE20A1"/>
    <w:rsid w:val="00DE6894"/>
    <w:rsid w:val="00DE6B68"/>
    <w:rsid w:val="00DE765D"/>
    <w:rsid w:val="00DF0626"/>
    <w:rsid w:val="00DF1087"/>
    <w:rsid w:val="00E052D5"/>
    <w:rsid w:val="00E058A1"/>
    <w:rsid w:val="00E30315"/>
    <w:rsid w:val="00E46CC6"/>
    <w:rsid w:val="00E555F3"/>
    <w:rsid w:val="00E56630"/>
    <w:rsid w:val="00E7284F"/>
    <w:rsid w:val="00E7458A"/>
    <w:rsid w:val="00E81FE7"/>
    <w:rsid w:val="00E879F4"/>
    <w:rsid w:val="00E94E9A"/>
    <w:rsid w:val="00E96B63"/>
    <w:rsid w:val="00EA1519"/>
    <w:rsid w:val="00EA399F"/>
    <w:rsid w:val="00EB378C"/>
    <w:rsid w:val="00EB706D"/>
    <w:rsid w:val="00EC7F57"/>
    <w:rsid w:val="00ED5025"/>
    <w:rsid w:val="00ED6AAD"/>
    <w:rsid w:val="00ED7AD7"/>
    <w:rsid w:val="00EE105F"/>
    <w:rsid w:val="00EF359C"/>
    <w:rsid w:val="00EF718F"/>
    <w:rsid w:val="00F03546"/>
    <w:rsid w:val="00F23543"/>
    <w:rsid w:val="00F31C24"/>
    <w:rsid w:val="00F34E07"/>
    <w:rsid w:val="00F43613"/>
    <w:rsid w:val="00F611DF"/>
    <w:rsid w:val="00F61E28"/>
    <w:rsid w:val="00F645A9"/>
    <w:rsid w:val="00F70DD0"/>
    <w:rsid w:val="00F71ED6"/>
    <w:rsid w:val="00F864E3"/>
    <w:rsid w:val="00F95F8D"/>
    <w:rsid w:val="00F97BB1"/>
    <w:rsid w:val="00FA3329"/>
    <w:rsid w:val="00FB0200"/>
    <w:rsid w:val="00FB7224"/>
    <w:rsid w:val="00FC146B"/>
    <w:rsid w:val="00FE2D75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881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CC0"/>
    <w:rPr>
      <w:color w:val="0000FF"/>
      <w:u w:val="single"/>
    </w:rPr>
  </w:style>
  <w:style w:type="paragraph" w:styleId="NoSpacing">
    <w:name w:val="No Spacing"/>
    <w:uiPriority w:val="1"/>
    <w:qFormat/>
    <w:rsid w:val="00A80C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95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963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E334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34C"/>
    <w:rPr>
      <w:rFonts w:ascii="Consolas" w:eastAsia="Times New Roman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56B5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6B57"/>
  </w:style>
  <w:style w:type="paragraph" w:styleId="Footer">
    <w:name w:val="footer"/>
    <w:basedOn w:val="Normal"/>
    <w:link w:val="FooterChar"/>
    <w:uiPriority w:val="99"/>
    <w:unhideWhenUsed/>
    <w:rsid w:val="00256B5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6B57"/>
  </w:style>
  <w:style w:type="table" w:styleId="TableGrid">
    <w:name w:val="Table Grid"/>
    <w:basedOn w:val="TableNormal"/>
    <w:uiPriority w:val="59"/>
    <w:rsid w:val="007D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30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024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0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0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024"/>
    <w:rPr>
      <w:b/>
      <w:bCs/>
      <w:sz w:val="20"/>
      <w:szCs w:val="20"/>
    </w:rPr>
  </w:style>
  <w:style w:type="paragraph" w:customStyle="1" w:styleId="Body">
    <w:name w:val="Body"/>
    <w:basedOn w:val="Normal"/>
    <w:rsid w:val="0059412A"/>
    <w:rPr>
      <w:rFonts w:ascii="Arial" w:hAnsi="Arial"/>
      <w:sz w:val="20"/>
      <w:szCs w:val="20"/>
    </w:rPr>
  </w:style>
  <w:style w:type="paragraph" w:customStyle="1" w:styleId="Default">
    <w:name w:val="Default"/>
    <w:rsid w:val="003C6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5E731F"/>
    <w:pPr>
      <w:spacing w:after="120"/>
      <w:ind w:left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E731F"/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147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65369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763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757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4867"/>
    <w:rPr>
      <w:b/>
      <w:bCs/>
    </w:rPr>
  </w:style>
  <w:style w:type="character" w:customStyle="1" w:styleId="sr-only">
    <w:name w:val="sr-only"/>
    <w:basedOn w:val="DefaultParagraphFont"/>
    <w:rsid w:val="00A54867"/>
  </w:style>
  <w:style w:type="character" w:styleId="PageNumber">
    <w:name w:val="page number"/>
    <w:basedOn w:val="DefaultParagraphFont"/>
    <w:uiPriority w:val="99"/>
    <w:semiHidden/>
    <w:unhideWhenUsed/>
    <w:rsid w:val="0019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warrenmears@npaihb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rants.gov/web/grants/view-opportunity.html?oppId=3259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hep@npaihb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C82A9-0787-DF4B-8FA9-BDD52F81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SUB-AWARDEE funding APPLiCATion                                  COVID-19 Emergency REPONSE</vt:lpstr>
    </vt:vector>
  </TitlesOfParts>
  <Company>Microsoft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NPAIHB SUB-AWARDEE funding APPLiCATion                                  COVID-19 Emergency RESPONSE</dc:title>
  <dc:creator>colbie van eynde</dc:creator>
  <cp:lastModifiedBy>Bridget Canniff</cp:lastModifiedBy>
  <cp:revision>24</cp:revision>
  <cp:lastPrinted>2018-03-20T17:26:00Z</cp:lastPrinted>
  <dcterms:created xsi:type="dcterms:W3CDTF">2020-04-08T03:42:00Z</dcterms:created>
  <dcterms:modified xsi:type="dcterms:W3CDTF">2020-04-16T00:59:00Z</dcterms:modified>
</cp:coreProperties>
</file>