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23" w:rsidRDefault="00727123" w:rsidP="00727123">
      <w:pPr>
        <w:pStyle w:val="PlainText"/>
        <w:spacing w:line="276" w:lineRule="auto"/>
        <w:rPr>
          <w:rFonts w:asciiTheme="minorHAnsi" w:hAnsiTheme="minorHAnsi" w:cs="Arial"/>
          <w:sz w:val="22"/>
          <w:szCs w:val="22"/>
        </w:rPr>
      </w:pPr>
      <w:r>
        <w:rPr>
          <w:rFonts w:asciiTheme="minorHAnsi" w:hAnsiTheme="minorHAnsi" w:cs="Arial"/>
          <w:sz w:val="22"/>
          <w:szCs w:val="22"/>
        </w:rPr>
        <w:t xml:space="preserve">Through the </w:t>
      </w:r>
      <w:r w:rsidRPr="00B406D7">
        <w:rPr>
          <w:rFonts w:asciiTheme="minorHAnsi" w:hAnsiTheme="minorHAnsi" w:cs="Arial"/>
          <w:i/>
          <w:sz w:val="22"/>
          <w:szCs w:val="22"/>
        </w:rPr>
        <w:t>Good Health and Wellness in Indian Country</w:t>
      </w:r>
      <w:r w:rsidRPr="00B406D7">
        <w:rPr>
          <w:rFonts w:asciiTheme="minorHAnsi" w:hAnsiTheme="minorHAnsi" w:cs="Arial"/>
          <w:sz w:val="22"/>
          <w:szCs w:val="22"/>
        </w:rPr>
        <w:t xml:space="preserve"> </w:t>
      </w:r>
      <w:r>
        <w:rPr>
          <w:rFonts w:asciiTheme="minorHAnsi" w:hAnsiTheme="minorHAnsi" w:cs="Arial"/>
          <w:sz w:val="22"/>
          <w:szCs w:val="22"/>
        </w:rPr>
        <w:t>(GHWIC) initiative, t</w:t>
      </w:r>
      <w:r w:rsidRPr="00B406D7">
        <w:rPr>
          <w:rFonts w:asciiTheme="minorHAnsi" w:hAnsiTheme="minorHAnsi" w:cs="Arial"/>
          <w:sz w:val="22"/>
          <w:szCs w:val="22"/>
        </w:rPr>
        <w:t>he Northwest Portland Area Indian Health Board (NPAIHB) began the Wellness for Every American Indian to Achieve and View Health Equity (WEAVE-NW) Project at the Northwest Tribal Epidemiology Center (NWTEC)</w:t>
      </w:r>
      <w:r>
        <w:rPr>
          <w:rFonts w:asciiTheme="minorHAnsi" w:hAnsiTheme="minorHAnsi" w:cs="Arial"/>
          <w:sz w:val="22"/>
          <w:szCs w:val="22"/>
        </w:rPr>
        <w:t xml:space="preserve">. </w:t>
      </w:r>
    </w:p>
    <w:p w:rsidR="00727123" w:rsidRDefault="00727123" w:rsidP="00727123">
      <w:pPr>
        <w:pStyle w:val="PlainText"/>
        <w:spacing w:line="276" w:lineRule="auto"/>
        <w:jc w:val="both"/>
        <w:rPr>
          <w:rFonts w:asciiTheme="minorHAnsi" w:hAnsiTheme="minorHAnsi" w:cs="Arial"/>
          <w:sz w:val="22"/>
          <w:szCs w:val="22"/>
        </w:rPr>
      </w:pPr>
    </w:p>
    <w:p w:rsidR="006C4973" w:rsidRDefault="00362B75" w:rsidP="00727123">
      <w:pPr>
        <w:pStyle w:val="PlainText"/>
        <w:spacing w:line="276" w:lineRule="auto"/>
        <w:jc w:val="both"/>
        <w:rPr>
          <w:rFonts w:asciiTheme="minorHAnsi" w:hAnsiTheme="minorHAnsi" w:cs="Arial"/>
          <w:sz w:val="22"/>
          <w:szCs w:val="22"/>
        </w:rPr>
      </w:pPr>
      <w:r>
        <w:rPr>
          <w:rFonts w:asciiTheme="minorHAnsi" w:hAnsiTheme="minorHAnsi" w:cs="Arial"/>
          <w:sz w:val="22"/>
          <w:szCs w:val="22"/>
        </w:rPr>
        <w:t xml:space="preserve">WEAVE-NW </w:t>
      </w:r>
      <w:r w:rsidRPr="00B406D7">
        <w:rPr>
          <w:rFonts w:asciiTheme="minorHAnsi" w:hAnsiTheme="minorHAnsi" w:cs="Arial"/>
          <w:sz w:val="22"/>
          <w:szCs w:val="22"/>
        </w:rPr>
        <w:t>is able to provide</w:t>
      </w:r>
      <w:r w:rsidR="006C76FB">
        <w:rPr>
          <w:rFonts w:asciiTheme="minorHAnsi" w:hAnsiTheme="minorHAnsi" w:cs="Arial"/>
          <w:sz w:val="22"/>
          <w:szCs w:val="22"/>
        </w:rPr>
        <w:t xml:space="preserve"> </w:t>
      </w:r>
      <w:r w:rsidR="006C76FB" w:rsidRPr="006C76FB">
        <w:rPr>
          <w:rFonts w:asciiTheme="minorHAnsi" w:hAnsiTheme="minorHAnsi" w:cs="Arial"/>
          <w:b/>
          <w:sz w:val="22"/>
          <w:szCs w:val="22"/>
        </w:rPr>
        <w:t>5 subcontracts of</w:t>
      </w:r>
      <w:r w:rsidRPr="006C76FB">
        <w:rPr>
          <w:rFonts w:asciiTheme="minorHAnsi" w:hAnsiTheme="minorHAnsi" w:cs="Arial"/>
          <w:b/>
          <w:sz w:val="22"/>
          <w:szCs w:val="22"/>
        </w:rPr>
        <w:t xml:space="preserve"> </w:t>
      </w:r>
      <w:r w:rsidR="006C4973" w:rsidRPr="006C76FB">
        <w:rPr>
          <w:rFonts w:asciiTheme="minorHAnsi" w:hAnsiTheme="minorHAnsi" w:cs="Arial"/>
          <w:b/>
          <w:sz w:val="22"/>
          <w:szCs w:val="22"/>
        </w:rPr>
        <w:t xml:space="preserve">up to </w:t>
      </w:r>
      <w:r w:rsidR="006C4973" w:rsidRPr="006C4088">
        <w:rPr>
          <w:rFonts w:asciiTheme="minorHAnsi" w:hAnsiTheme="minorHAnsi" w:cs="Arial"/>
          <w:b/>
          <w:sz w:val="22"/>
          <w:szCs w:val="22"/>
        </w:rPr>
        <w:t>$</w:t>
      </w:r>
      <w:r w:rsidR="006D30FF" w:rsidRPr="006C4088">
        <w:rPr>
          <w:rFonts w:asciiTheme="minorHAnsi" w:hAnsiTheme="minorHAnsi" w:cs="Arial"/>
          <w:b/>
          <w:sz w:val="22"/>
          <w:szCs w:val="22"/>
        </w:rPr>
        <w:t>25,000</w:t>
      </w:r>
      <w:r w:rsidR="003F1B95" w:rsidRPr="00441E40">
        <w:rPr>
          <w:rFonts w:asciiTheme="minorHAnsi" w:hAnsiTheme="minorHAnsi" w:cs="Arial"/>
          <w:b/>
          <w:sz w:val="22"/>
          <w:szCs w:val="22"/>
        </w:rPr>
        <w:t xml:space="preserve"> </w:t>
      </w:r>
      <w:r w:rsidR="006C76FB" w:rsidRPr="006C76FB">
        <w:rPr>
          <w:rFonts w:asciiTheme="minorHAnsi" w:hAnsiTheme="minorHAnsi" w:cs="Arial"/>
          <w:b/>
          <w:sz w:val="22"/>
          <w:szCs w:val="22"/>
        </w:rPr>
        <w:t>each</w:t>
      </w:r>
      <w:r w:rsidR="006C76FB">
        <w:rPr>
          <w:rFonts w:asciiTheme="minorHAnsi" w:hAnsiTheme="minorHAnsi" w:cs="Arial"/>
          <w:sz w:val="22"/>
          <w:szCs w:val="22"/>
        </w:rPr>
        <w:t xml:space="preserve"> </w:t>
      </w:r>
      <w:r>
        <w:rPr>
          <w:rFonts w:asciiTheme="minorHAnsi" w:hAnsiTheme="minorHAnsi" w:cs="Arial"/>
          <w:sz w:val="22"/>
          <w:szCs w:val="22"/>
        </w:rPr>
        <w:t xml:space="preserve">to federally recognized Tribes in Idaho, Oregon, and Washington </w:t>
      </w:r>
      <w:r w:rsidR="00C57FC6" w:rsidRPr="00636007">
        <w:rPr>
          <w:rFonts w:asciiTheme="minorHAnsi" w:hAnsiTheme="minorHAnsi" w:cs="Arial"/>
          <w:sz w:val="22"/>
          <w:szCs w:val="22"/>
        </w:rPr>
        <w:t>that are</w:t>
      </w:r>
      <w:r w:rsidR="00C57FC6">
        <w:rPr>
          <w:rFonts w:asciiTheme="minorHAnsi" w:hAnsiTheme="minorHAnsi" w:cs="Arial"/>
          <w:sz w:val="22"/>
          <w:szCs w:val="22"/>
        </w:rPr>
        <w:t xml:space="preserve"> </w:t>
      </w:r>
      <w:r w:rsidRPr="00B406D7">
        <w:rPr>
          <w:rFonts w:asciiTheme="minorHAnsi" w:hAnsiTheme="minorHAnsi" w:cs="Arial"/>
          <w:sz w:val="22"/>
          <w:szCs w:val="22"/>
        </w:rPr>
        <w:t>seeking to</w:t>
      </w:r>
      <w:r>
        <w:rPr>
          <w:rFonts w:asciiTheme="minorHAnsi" w:hAnsiTheme="minorHAnsi" w:cs="Arial"/>
          <w:sz w:val="22"/>
          <w:szCs w:val="22"/>
        </w:rPr>
        <w:t xml:space="preserve"> </w:t>
      </w:r>
      <w:r>
        <w:rPr>
          <w:rFonts w:asciiTheme="minorHAnsi" w:hAnsiTheme="minorHAnsi" w:cs="Arial"/>
          <w:sz w:val="22"/>
          <w:szCs w:val="22"/>
          <w:u w:val="single"/>
        </w:rPr>
        <w:t>i</w:t>
      </w:r>
      <w:r w:rsidRPr="005C58E7">
        <w:rPr>
          <w:rFonts w:asciiTheme="minorHAnsi" w:hAnsiTheme="minorHAnsi" w:cs="Arial"/>
          <w:sz w:val="22"/>
          <w:szCs w:val="22"/>
          <w:u w:val="single"/>
        </w:rPr>
        <w:t>mplement systems,</w:t>
      </w:r>
      <w:r w:rsidR="00636007">
        <w:rPr>
          <w:rFonts w:asciiTheme="minorHAnsi" w:hAnsiTheme="minorHAnsi" w:cs="Arial"/>
          <w:sz w:val="22"/>
          <w:szCs w:val="22"/>
          <w:u w:val="single"/>
        </w:rPr>
        <w:t xml:space="preserve"> policy</w:t>
      </w:r>
      <w:r w:rsidRPr="005C58E7">
        <w:rPr>
          <w:rFonts w:asciiTheme="minorHAnsi" w:hAnsiTheme="minorHAnsi" w:cs="Arial"/>
          <w:sz w:val="22"/>
          <w:szCs w:val="22"/>
          <w:u w:val="single"/>
        </w:rPr>
        <w:t xml:space="preserve"> or environment </w:t>
      </w:r>
      <w:r>
        <w:rPr>
          <w:rFonts w:asciiTheme="minorHAnsi" w:hAnsiTheme="minorHAnsi" w:cs="Arial"/>
          <w:sz w:val="22"/>
          <w:szCs w:val="22"/>
          <w:u w:val="single"/>
        </w:rPr>
        <w:t>change</w:t>
      </w:r>
      <w:r w:rsidRPr="005C58E7">
        <w:rPr>
          <w:rFonts w:asciiTheme="minorHAnsi" w:hAnsiTheme="minorHAnsi" w:cs="Arial"/>
          <w:sz w:val="22"/>
          <w:szCs w:val="22"/>
          <w:u w:val="single"/>
        </w:rPr>
        <w:t xml:space="preserve"> (PSEs)</w:t>
      </w:r>
      <w:r>
        <w:rPr>
          <w:rFonts w:asciiTheme="minorHAnsi" w:hAnsiTheme="minorHAnsi" w:cs="Arial"/>
          <w:sz w:val="22"/>
          <w:szCs w:val="22"/>
        </w:rPr>
        <w:t xml:space="preserve"> a</w:t>
      </w:r>
      <w:r w:rsidR="006C4973">
        <w:rPr>
          <w:rFonts w:asciiTheme="minorHAnsi" w:hAnsiTheme="minorHAnsi" w:cs="Arial"/>
          <w:sz w:val="22"/>
          <w:szCs w:val="22"/>
        </w:rPr>
        <w:t>pproaches to address the following</w:t>
      </w:r>
      <w:r w:rsidR="006A2F70">
        <w:rPr>
          <w:rFonts w:asciiTheme="minorHAnsi" w:hAnsiTheme="minorHAnsi" w:cs="Arial"/>
          <w:sz w:val="22"/>
          <w:szCs w:val="22"/>
        </w:rPr>
        <w:t xml:space="preserve"> health areas</w:t>
      </w:r>
      <w:r w:rsidR="007F65BE" w:rsidRPr="00636007">
        <w:rPr>
          <w:rFonts w:asciiTheme="minorHAnsi" w:hAnsiTheme="minorHAnsi" w:cs="Arial"/>
          <w:sz w:val="22"/>
          <w:szCs w:val="22"/>
        </w:rPr>
        <w:t>:</w:t>
      </w:r>
    </w:p>
    <w:p w:rsidR="00362B75" w:rsidRDefault="006A2F70" w:rsidP="00155F2B">
      <w:pPr>
        <w:pStyle w:val="PlainText"/>
        <w:numPr>
          <w:ilvl w:val="0"/>
          <w:numId w:val="7"/>
        </w:numPr>
        <w:spacing w:line="276" w:lineRule="auto"/>
        <w:jc w:val="both"/>
        <w:rPr>
          <w:rFonts w:asciiTheme="minorHAnsi" w:hAnsiTheme="minorHAnsi" w:cs="Arial"/>
          <w:sz w:val="22"/>
          <w:szCs w:val="22"/>
        </w:rPr>
      </w:pPr>
      <w:r>
        <w:rPr>
          <w:rFonts w:asciiTheme="minorHAnsi" w:hAnsiTheme="minorHAnsi" w:cs="Arial"/>
          <w:sz w:val="22"/>
          <w:szCs w:val="22"/>
        </w:rPr>
        <w:t xml:space="preserve">Obesity </w:t>
      </w:r>
      <w:r w:rsidR="00735321">
        <w:rPr>
          <w:rFonts w:asciiTheme="minorHAnsi" w:hAnsiTheme="minorHAnsi" w:cs="Arial"/>
          <w:sz w:val="22"/>
          <w:szCs w:val="22"/>
        </w:rPr>
        <w:t>– Food Systems Change</w:t>
      </w:r>
    </w:p>
    <w:p w:rsidR="00735321" w:rsidRDefault="00735321" w:rsidP="00155F2B">
      <w:pPr>
        <w:pStyle w:val="PlainText"/>
        <w:numPr>
          <w:ilvl w:val="0"/>
          <w:numId w:val="7"/>
        </w:numPr>
        <w:spacing w:line="276" w:lineRule="auto"/>
        <w:jc w:val="both"/>
        <w:rPr>
          <w:rFonts w:asciiTheme="minorHAnsi" w:hAnsiTheme="minorHAnsi" w:cs="Arial"/>
          <w:sz w:val="22"/>
          <w:szCs w:val="22"/>
        </w:rPr>
      </w:pPr>
      <w:r>
        <w:rPr>
          <w:rFonts w:asciiTheme="minorHAnsi" w:hAnsiTheme="minorHAnsi" w:cs="Arial"/>
          <w:sz w:val="22"/>
          <w:szCs w:val="22"/>
        </w:rPr>
        <w:t>Obesity – Breastfeeding Promotion and Support</w:t>
      </w:r>
    </w:p>
    <w:p w:rsidR="006A2F70" w:rsidRDefault="006A2F70" w:rsidP="00155F2B">
      <w:pPr>
        <w:pStyle w:val="PlainText"/>
        <w:numPr>
          <w:ilvl w:val="0"/>
          <w:numId w:val="7"/>
        </w:numPr>
        <w:spacing w:line="276" w:lineRule="auto"/>
        <w:jc w:val="both"/>
        <w:rPr>
          <w:rFonts w:asciiTheme="minorHAnsi" w:hAnsiTheme="minorHAnsi" w:cs="Arial"/>
          <w:sz w:val="22"/>
          <w:szCs w:val="22"/>
        </w:rPr>
      </w:pPr>
      <w:r>
        <w:rPr>
          <w:rFonts w:asciiTheme="minorHAnsi" w:hAnsiTheme="minorHAnsi" w:cs="Arial"/>
          <w:sz w:val="22"/>
          <w:szCs w:val="22"/>
        </w:rPr>
        <w:t>Commercial tobacco use</w:t>
      </w:r>
    </w:p>
    <w:p w:rsidR="00A9491E" w:rsidRDefault="00A9491E" w:rsidP="00A9491E">
      <w:pPr>
        <w:pStyle w:val="PlainText"/>
        <w:spacing w:line="276" w:lineRule="auto"/>
        <w:jc w:val="both"/>
        <w:rPr>
          <w:rFonts w:asciiTheme="minorHAnsi" w:hAnsiTheme="minorHAnsi" w:cs="Arial"/>
          <w:sz w:val="22"/>
          <w:szCs w:val="22"/>
        </w:rPr>
      </w:pPr>
    </w:p>
    <w:p w:rsidR="00200449" w:rsidRDefault="00200449" w:rsidP="00200449">
      <w:pPr>
        <w:spacing w:after="0" w:line="240" w:lineRule="auto"/>
      </w:pPr>
      <w:r>
        <w:t xml:space="preserve">It is important to note that this funding </w:t>
      </w:r>
      <w:r w:rsidRPr="00A53E9E">
        <w:rPr>
          <w:b/>
        </w:rPr>
        <w:t>must be used</w:t>
      </w:r>
      <w:r>
        <w:t xml:space="preserve"> for policy, system, or environment (PSE) change.  The focus is on upstream, sustainable change at the community level as opposed to programs which impact one individual at a time.  Applicants should ensure their activities include PSE approaches.</w:t>
      </w:r>
    </w:p>
    <w:p w:rsidR="00200449" w:rsidRDefault="00200449" w:rsidP="00A9491E">
      <w:pPr>
        <w:pStyle w:val="PlainText"/>
        <w:spacing w:line="276" w:lineRule="auto"/>
        <w:jc w:val="both"/>
        <w:rPr>
          <w:rFonts w:asciiTheme="minorHAnsi" w:hAnsiTheme="minorHAnsi" w:cs="Arial"/>
          <w:sz w:val="22"/>
          <w:szCs w:val="22"/>
        </w:rPr>
      </w:pPr>
    </w:p>
    <w:p w:rsidR="00A9491E" w:rsidRDefault="00B345C1" w:rsidP="00441E40">
      <w:pPr>
        <w:pStyle w:val="PlainText"/>
        <w:spacing w:line="276" w:lineRule="auto"/>
        <w:jc w:val="both"/>
        <w:rPr>
          <w:rFonts w:asciiTheme="minorHAnsi" w:hAnsiTheme="minorHAnsi" w:cs="Arial"/>
          <w:sz w:val="22"/>
          <w:szCs w:val="22"/>
        </w:rPr>
      </w:pPr>
      <w:r>
        <w:rPr>
          <w:rFonts w:asciiTheme="minorHAnsi" w:hAnsiTheme="minorHAnsi" w:cs="Arial"/>
          <w:sz w:val="22"/>
          <w:szCs w:val="22"/>
        </w:rPr>
        <w:t>For</w:t>
      </w:r>
      <w:r w:rsidR="00200449">
        <w:rPr>
          <w:rFonts w:asciiTheme="minorHAnsi" w:hAnsiTheme="minorHAnsi" w:cs="Arial"/>
          <w:sz w:val="22"/>
          <w:szCs w:val="22"/>
        </w:rPr>
        <w:t xml:space="preserve"> more information on</w:t>
      </w:r>
      <w:r w:rsidR="00A9491E">
        <w:rPr>
          <w:rFonts w:asciiTheme="minorHAnsi" w:hAnsiTheme="minorHAnsi" w:cs="Arial"/>
          <w:sz w:val="22"/>
          <w:szCs w:val="22"/>
        </w:rPr>
        <w:t xml:space="preserve"> PSE approaches</w:t>
      </w:r>
      <w:r w:rsidR="00200449">
        <w:rPr>
          <w:rFonts w:asciiTheme="minorHAnsi" w:hAnsiTheme="minorHAnsi" w:cs="Arial"/>
          <w:sz w:val="22"/>
          <w:szCs w:val="22"/>
        </w:rPr>
        <w:t xml:space="preserve">, please see </w:t>
      </w:r>
      <w:r w:rsidR="00A9491E">
        <w:rPr>
          <w:rFonts w:asciiTheme="minorHAnsi" w:hAnsiTheme="minorHAnsi" w:cs="Arial"/>
          <w:sz w:val="22"/>
          <w:szCs w:val="22"/>
        </w:rPr>
        <w:t>attachment</w:t>
      </w:r>
      <w:r w:rsidR="008F0A30">
        <w:rPr>
          <w:rFonts w:asciiTheme="minorHAnsi" w:hAnsiTheme="minorHAnsi" w:cs="Arial"/>
          <w:sz w:val="22"/>
          <w:szCs w:val="22"/>
        </w:rPr>
        <w:t xml:space="preserve"> </w:t>
      </w:r>
      <w:r w:rsidR="00A9491E">
        <w:rPr>
          <w:rFonts w:asciiTheme="minorHAnsi" w:hAnsiTheme="minorHAnsi" w:cs="Arial"/>
          <w:sz w:val="22"/>
          <w:szCs w:val="22"/>
        </w:rPr>
        <w:t>following the</w:t>
      </w:r>
      <w:r w:rsidR="00200449">
        <w:rPr>
          <w:rFonts w:asciiTheme="minorHAnsi" w:hAnsiTheme="minorHAnsi" w:cs="Arial"/>
          <w:sz w:val="22"/>
          <w:szCs w:val="22"/>
        </w:rPr>
        <w:t xml:space="preserve"> </w:t>
      </w:r>
      <w:r w:rsidR="008F0A30">
        <w:rPr>
          <w:rFonts w:asciiTheme="minorHAnsi" w:hAnsiTheme="minorHAnsi" w:cs="Arial"/>
          <w:sz w:val="22"/>
          <w:szCs w:val="22"/>
        </w:rPr>
        <w:t>application</w:t>
      </w:r>
      <w:r>
        <w:rPr>
          <w:rFonts w:asciiTheme="minorHAnsi" w:hAnsiTheme="minorHAnsi" w:cs="Arial"/>
          <w:sz w:val="22"/>
          <w:szCs w:val="22"/>
        </w:rPr>
        <w:t>.</w:t>
      </w:r>
    </w:p>
    <w:p w:rsidR="006A2F70" w:rsidRDefault="006A2F70" w:rsidP="00441E40">
      <w:pPr>
        <w:pStyle w:val="PlainText"/>
        <w:spacing w:line="276" w:lineRule="auto"/>
        <w:ind w:left="720"/>
        <w:jc w:val="both"/>
        <w:rPr>
          <w:rFonts w:asciiTheme="minorHAnsi" w:hAnsiTheme="minorHAnsi" w:cs="Arial"/>
          <w:sz w:val="22"/>
          <w:szCs w:val="22"/>
        </w:rPr>
      </w:pPr>
    </w:p>
    <w:p w:rsidR="003452B0" w:rsidRDefault="003452B0" w:rsidP="003452B0">
      <w:pPr>
        <w:pStyle w:val="PlainText"/>
        <w:spacing w:line="276" w:lineRule="auto"/>
        <w:ind w:left="720"/>
        <w:jc w:val="both"/>
        <w:rPr>
          <w:rFonts w:asciiTheme="minorHAnsi" w:hAnsiTheme="minorHAnsi" w:cs="Arial"/>
          <w:sz w:val="22"/>
          <w:szCs w:val="22"/>
        </w:rPr>
      </w:pPr>
    </w:p>
    <w:p w:rsidR="003452B0" w:rsidRDefault="003452B0" w:rsidP="003452B0">
      <w:pPr>
        <w:pStyle w:val="PlainText"/>
        <w:rPr>
          <w:rFonts w:asciiTheme="minorHAnsi" w:hAnsiTheme="minorHAnsi" w:cs="Arial"/>
          <w:b/>
          <w:sz w:val="22"/>
          <w:szCs w:val="22"/>
        </w:rPr>
      </w:pPr>
    </w:p>
    <w:p w:rsidR="003E7BC5" w:rsidRDefault="003E7BC5" w:rsidP="003E7BC5">
      <w:pPr>
        <w:pStyle w:val="PlainText"/>
        <w:spacing w:line="276" w:lineRule="auto"/>
        <w:jc w:val="both"/>
        <w:rPr>
          <w:rFonts w:asciiTheme="minorHAnsi" w:hAnsiTheme="minorHAnsi" w:cs="Arial"/>
          <w:sz w:val="22"/>
          <w:szCs w:val="22"/>
        </w:rPr>
      </w:pPr>
      <w:r>
        <w:rPr>
          <w:rFonts w:asciiTheme="minorHAnsi" w:hAnsiTheme="minorHAnsi" w:cs="Arial"/>
          <w:sz w:val="22"/>
          <w:szCs w:val="22"/>
        </w:rPr>
        <w:t xml:space="preserve">Applicants are welcome to contact the WEAVE-NW team with proposal ideas for guidance </w:t>
      </w:r>
      <w:proofErr w:type="gramStart"/>
      <w:r>
        <w:rPr>
          <w:rFonts w:asciiTheme="minorHAnsi" w:hAnsiTheme="minorHAnsi" w:cs="Arial"/>
          <w:sz w:val="22"/>
          <w:szCs w:val="22"/>
        </w:rPr>
        <w:t xml:space="preserve">between </w:t>
      </w:r>
      <w:r w:rsidR="003F1B95">
        <w:rPr>
          <w:rFonts w:asciiTheme="minorHAnsi" w:hAnsiTheme="minorHAnsi" w:cs="Arial"/>
          <w:sz w:val="22"/>
          <w:szCs w:val="22"/>
        </w:rPr>
        <w:t xml:space="preserve"> </w:t>
      </w:r>
      <w:r w:rsidR="00FF0707">
        <w:rPr>
          <w:rFonts w:asciiTheme="minorHAnsi" w:hAnsiTheme="minorHAnsi" w:cs="Arial"/>
          <w:b/>
          <w:sz w:val="22"/>
          <w:szCs w:val="22"/>
        </w:rPr>
        <w:t>August</w:t>
      </w:r>
      <w:proofErr w:type="gramEnd"/>
      <w:r w:rsidR="00FF0707">
        <w:rPr>
          <w:rFonts w:asciiTheme="minorHAnsi" w:hAnsiTheme="minorHAnsi" w:cs="Arial"/>
          <w:b/>
          <w:sz w:val="22"/>
          <w:szCs w:val="22"/>
        </w:rPr>
        <w:t xml:space="preserve"> </w:t>
      </w:r>
      <w:r w:rsidR="002C1948">
        <w:rPr>
          <w:rFonts w:asciiTheme="minorHAnsi" w:hAnsiTheme="minorHAnsi" w:cs="Arial"/>
          <w:b/>
          <w:sz w:val="22"/>
          <w:szCs w:val="22"/>
        </w:rPr>
        <w:t>1</w:t>
      </w:r>
      <w:r w:rsidR="00A9491E">
        <w:rPr>
          <w:rFonts w:asciiTheme="minorHAnsi" w:hAnsiTheme="minorHAnsi" w:cs="Arial"/>
          <w:b/>
          <w:sz w:val="22"/>
          <w:szCs w:val="22"/>
        </w:rPr>
        <w:t>7th</w:t>
      </w:r>
      <w:r w:rsidRPr="003E7BC5">
        <w:rPr>
          <w:rFonts w:asciiTheme="minorHAnsi" w:hAnsiTheme="minorHAnsi" w:cs="Arial"/>
          <w:b/>
          <w:sz w:val="22"/>
          <w:szCs w:val="22"/>
        </w:rPr>
        <w:t xml:space="preserve"> </w:t>
      </w:r>
      <w:r w:rsidR="00B345C1">
        <w:rPr>
          <w:rFonts w:asciiTheme="minorHAnsi" w:hAnsiTheme="minorHAnsi" w:cs="Arial"/>
          <w:b/>
          <w:sz w:val="22"/>
          <w:szCs w:val="22"/>
        </w:rPr>
        <w:t>and</w:t>
      </w:r>
      <w:r w:rsidR="00B345C1" w:rsidRPr="003E7BC5">
        <w:rPr>
          <w:rFonts w:asciiTheme="minorHAnsi" w:hAnsiTheme="minorHAnsi" w:cs="Arial"/>
          <w:b/>
          <w:sz w:val="22"/>
          <w:szCs w:val="22"/>
        </w:rPr>
        <w:t xml:space="preserve"> </w:t>
      </w:r>
      <w:r w:rsidR="00FF0707">
        <w:rPr>
          <w:rFonts w:asciiTheme="minorHAnsi" w:hAnsiTheme="minorHAnsi" w:cs="Arial"/>
          <w:b/>
          <w:sz w:val="22"/>
          <w:szCs w:val="22"/>
        </w:rPr>
        <w:t xml:space="preserve">September </w:t>
      </w:r>
      <w:r w:rsidR="002C1948">
        <w:rPr>
          <w:rFonts w:asciiTheme="minorHAnsi" w:hAnsiTheme="minorHAnsi" w:cs="Arial"/>
          <w:b/>
          <w:sz w:val="22"/>
          <w:szCs w:val="22"/>
        </w:rPr>
        <w:t>30</w:t>
      </w:r>
      <w:r w:rsidR="00FF0707">
        <w:rPr>
          <w:rFonts w:asciiTheme="minorHAnsi" w:hAnsiTheme="minorHAnsi" w:cs="Arial"/>
          <w:b/>
          <w:sz w:val="22"/>
          <w:szCs w:val="22"/>
        </w:rPr>
        <w:t>th</w:t>
      </w:r>
      <w:r w:rsidRPr="003E7BC5">
        <w:rPr>
          <w:rFonts w:asciiTheme="minorHAnsi" w:hAnsiTheme="minorHAnsi" w:cs="Arial"/>
          <w:b/>
          <w:sz w:val="22"/>
          <w:szCs w:val="22"/>
        </w:rPr>
        <w:t>.</w:t>
      </w:r>
      <w:r>
        <w:rPr>
          <w:rFonts w:asciiTheme="minorHAnsi" w:hAnsiTheme="minorHAnsi" w:cs="Arial"/>
          <w:sz w:val="22"/>
          <w:szCs w:val="22"/>
        </w:rPr>
        <w:t xml:space="preserve">  To arrange a call with one of our content experts, please contact the WEAVE-NW Project Assistant, Chelsea Jensen, at </w:t>
      </w:r>
      <w:hyperlink r:id="rId8" w:history="1">
        <w:r w:rsidRPr="005D69AF">
          <w:rPr>
            <w:rStyle w:val="Hyperlink"/>
            <w:rFonts w:asciiTheme="minorHAnsi" w:hAnsiTheme="minorHAnsi" w:cs="Arial"/>
            <w:sz w:val="22"/>
            <w:szCs w:val="22"/>
          </w:rPr>
          <w:t>cjensen@npaihb.org</w:t>
        </w:r>
      </w:hyperlink>
      <w:r>
        <w:rPr>
          <w:rFonts w:asciiTheme="minorHAnsi" w:hAnsiTheme="minorHAnsi" w:cs="Arial"/>
          <w:sz w:val="22"/>
          <w:szCs w:val="22"/>
        </w:rPr>
        <w:t xml:space="preserve"> or 503-</w:t>
      </w:r>
      <w:r w:rsidR="00FF0707">
        <w:rPr>
          <w:rFonts w:asciiTheme="minorHAnsi" w:hAnsiTheme="minorHAnsi" w:cs="Arial"/>
          <w:sz w:val="22"/>
          <w:szCs w:val="22"/>
        </w:rPr>
        <w:t>975-0921</w:t>
      </w:r>
      <w:r>
        <w:rPr>
          <w:rFonts w:asciiTheme="minorHAnsi" w:hAnsiTheme="minorHAnsi" w:cs="Arial"/>
          <w:sz w:val="22"/>
          <w:szCs w:val="22"/>
        </w:rPr>
        <w:t>.</w:t>
      </w:r>
    </w:p>
    <w:p w:rsidR="003E7BC5" w:rsidRPr="00B406D7" w:rsidRDefault="003E7BC5" w:rsidP="003452B0">
      <w:pPr>
        <w:pStyle w:val="PlainText"/>
        <w:rPr>
          <w:rFonts w:asciiTheme="minorHAnsi" w:hAnsiTheme="minorHAnsi" w:cs="Arial"/>
          <w:b/>
          <w:sz w:val="22"/>
          <w:szCs w:val="22"/>
        </w:rPr>
      </w:pPr>
    </w:p>
    <w:p w:rsidR="003452B0" w:rsidRDefault="003452B0" w:rsidP="003452B0">
      <w:pPr>
        <w:pStyle w:val="PlainText"/>
        <w:jc w:val="center"/>
        <w:rPr>
          <w:rFonts w:asciiTheme="minorHAnsi" w:hAnsiTheme="minorHAnsi" w:cs="Arial"/>
          <w:b/>
          <w:sz w:val="22"/>
          <w:szCs w:val="22"/>
        </w:rPr>
      </w:pPr>
      <w:r>
        <w:rPr>
          <w:rFonts w:asciiTheme="minorHAnsi" w:hAnsiTheme="minorHAnsi" w:cs="Arial"/>
          <w:b/>
          <w:sz w:val="22"/>
          <w:szCs w:val="22"/>
        </w:rPr>
        <w:t>To submit your completed application or for additional information please contact:</w:t>
      </w:r>
    </w:p>
    <w:p w:rsidR="003452B0" w:rsidRPr="00B406D7" w:rsidRDefault="003452B0" w:rsidP="003452B0">
      <w:pPr>
        <w:pStyle w:val="PlainText"/>
        <w:jc w:val="center"/>
        <w:rPr>
          <w:rFonts w:asciiTheme="minorHAnsi" w:hAnsiTheme="minorHAnsi" w:cs="Arial"/>
          <w:sz w:val="22"/>
          <w:szCs w:val="22"/>
        </w:rPr>
      </w:pPr>
      <w:r w:rsidRPr="00B406D7">
        <w:rPr>
          <w:rFonts w:asciiTheme="minorHAnsi" w:hAnsiTheme="minorHAnsi" w:cs="Arial"/>
          <w:sz w:val="22"/>
          <w:szCs w:val="22"/>
        </w:rPr>
        <w:t xml:space="preserve">Email: </w:t>
      </w:r>
      <w:r>
        <w:rPr>
          <w:rFonts w:asciiTheme="minorHAnsi" w:hAnsiTheme="minorHAnsi" w:cs="Arial"/>
          <w:sz w:val="22"/>
          <w:szCs w:val="22"/>
        </w:rPr>
        <w:t xml:space="preserve"> </w:t>
      </w:r>
      <w:hyperlink r:id="rId9" w:history="1">
        <w:r w:rsidRPr="00782267">
          <w:rPr>
            <w:rStyle w:val="Hyperlink"/>
            <w:rFonts w:asciiTheme="minorHAnsi" w:hAnsiTheme="minorHAnsi" w:cs="Arial"/>
            <w:sz w:val="22"/>
            <w:szCs w:val="22"/>
          </w:rPr>
          <w:t>weave@npaihb.org</w:t>
        </w:r>
      </w:hyperlink>
    </w:p>
    <w:p w:rsidR="003452B0" w:rsidRPr="00B406D7" w:rsidRDefault="003452B0" w:rsidP="003452B0">
      <w:pPr>
        <w:pStyle w:val="PlainText"/>
        <w:jc w:val="center"/>
        <w:rPr>
          <w:rFonts w:asciiTheme="minorHAnsi" w:hAnsiTheme="minorHAnsi" w:cs="Arial"/>
          <w:sz w:val="22"/>
          <w:szCs w:val="22"/>
        </w:rPr>
      </w:pPr>
      <w:r w:rsidRPr="00B406D7">
        <w:rPr>
          <w:rFonts w:asciiTheme="minorHAnsi" w:hAnsiTheme="minorHAnsi" w:cs="Arial"/>
          <w:sz w:val="22"/>
          <w:szCs w:val="22"/>
        </w:rPr>
        <w:t xml:space="preserve">Phone: </w:t>
      </w:r>
      <w:r w:rsidRPr="00636007">
        <w:rPr>
          <w:rFonts w:asciiTheme="minorHAnsi" w:hAnsiTheme="minorHAnsi" w:cs="Arial"/>
          <w:sz w:val="22"/>
          <w:szCs w:val="22"/>
        </w:rPr>
        <w:t>5</w:t>
      </w:r>
      <w:r w:rsidR="00FF0707">
        <w:rPr>
          <w:rFonts w:asciiTheme="minorHAnsi" w:hAnsiTheme="minorHAnsi" w:cs="Arial"/>
          <w:sz w:val="22"/>
          <w:szCs w:val="22"/>
        </w:rPr>
        <w:t>03-975-0921</w:t>
      </w:r>
    </w:p>
    <w:p w:rsidR="003452B0" w:rsidRDefault="003452B0" w:rsidP="003452B0">
      <w:pPr>
        <w:pStyle w:val="PlainText"/>
        <w:rPr>
          <w:rFonts w:asciiTheme="minorHAnsi" w:hAnsiTheme="minorHAnsi" w:cs="Arial"/>
          <w:b/>
          <w:sz w:val="22"/>
          <w:szCs w:val="22"/>
        </w:rPr>
      </w:pPr>
    </w:p>
    <w:p w:rsidR="003452B0" w:rsidRDefault="003452B0" w:rsidP="003452B0">
      <w:pPr>
        <w:pStyle w:val="PlainText"/>
        <w:spacing w:line="276" w:lineRule="auto"/>
        <w:jc w:val="both"/>
        <w:rPr>
          <w:rFonts w:asciiTheme="minorHAnsi" w:hAnsiTheme="minorHAnsi" w:cs="Arial"/>
          <w:sz w:val="22"/>
          <w:szCs w:val="22"/>
        </w:rPr>
      </w:pPr>
    </w:p>
    <w:p w:rsidR="00F43613" w:rsidRDefault="00F43613" w:rsidP="006D3C3E">
      <w:pPr>
        <w:pStyle w:val="PlainText"/>
        <w:spacing w:line="276" w:lineRule="auto"/>
        <w:rPr>
          <w:rFonts w:asciiTheme="minorHAnsi" w:hAnsiTheme="minorHAnsi" w:cs="Arial"/>
          <w:sz w:val="22"/>
          <w:szCs w:val="22"/>
        </w:rPr>
      </w:pPr>
    </w:p>
    <w:p w:rsidR="003452B0" w:rsidRDefault="003452B0">
      <w:pPr>
        <w:rPr>
          <w:b/>
        </w:rPr>
      </w:pPr>
      <w:r>
        <w:rPr>
          <w:b/>
        </w:rPr>
        <w:br w:type="page"/>
      </w:r>
    </w:p>
    <w:p w:rsidR="003452B0" w:rsidRPr="0073250A" w:rsidRDefault="003452B0" w:rsidP="003452B0">
      <w:pPr>
        <w:pStyle w:val="PlainText"/>
        <w:jc w:val="center"/>
        <w:rPr>
          <w:rFonts w:asciiTheme="minorHAnsi" w:hAnsiTheme="minorHAnsi" w:cs="Arial"/>
          <w:b/>
          <w:sz w:val="28"/>
          <w:szCs w:val="22"/>
        </w:rPr>
      </w:pPr>
      <w:r w:rsidRPr="0073250A">
        <w:rPr>
          <w:rFonts w:asciiTheme="minorHAnsi" w:hAnsiTheme="minorHAnsi" w:cs="Arial"/>
          <w:b/>
          <w:sz w:val="28"/>
          <w:szCs w:val="22"/>
        </w:rPr>
        <w:lastRenderedPageBreak/>
        <w:t>WEAVE-NW 20</w:t>
      </w:r>
      <w:r w:rsidR="006F4062">
        <w:rPr>
          <w:rFonts w:asciiTheme="minorHAnsi" w:hAnsiTheme="minorHAnsi" w:cs="Arial"/>
          <w:b/>
          <w:sz w:val="28"/>
          <w:szCs w:val="22"/>
        </w:rPr>
        <w:t>20</w:t>
      </w:r>
      <w:r w:rsidRPr="0073250A">
        <w:rPr>
          <w:rFonts w:asciiTheme="minorHAnsi" w:hAnsiTheme="minorHAnsi" w:cs="Arial"/>
          <w:b/>
          <w:sz w:val="28"/>
          <w:szCs w:val="22"/>
        </w:rPr>
        <w:t xml:space="preserve"> Funding Request for Applications</w:t>
      </w:r>
    </w:p>
    <w:p w:rsidR="003452B0" w:rsidRPr="00B406D7" w:rsidRDefault="003452B0" w:rsidP="003452B0">
      <w:pPr>
        <w:pStyle w:val="PlainText"/>
        <w:jc w:val="center"/>
        <w:rPr>
          <w:rFonts w:asciiTheme="minorHAnsi" w:hAnsiTheme="minorHAnsi" w:cs="Arial"/>
          <w:sz w:val="22"/>
          <w:szCs w:val="22"/>
        </w:rPr>
      </w:pPr>
    </w:p>
    <w:p w:rsidR="003452B0" w:rsidRDefault="003452B0" w:rsidP="003452B0">
      <w:pPr>
        <w:pStyle w:val="PlainText"/>
        <w:rPr>
          <w:rFonts w:asciiTheme="minorHAnsi" w:hAnsiTheme="minorHAnsi" w:cs="Arial"/>
          <w:b/>
          <w:sz w:val="22"/>
          <w:szCs w:val="22"/>
        </w:rPr>
      </w:pPr>
      <w:r>
        <w:rPr>
          <w:rFonts w:asciiTheme="minorHAnsi" w:hAnsiTheme="minorHAnsi" w:cs="Arial"/>
          <w:b/>
          <w:sz w:val="22"/>
          <w:szCs w:val="22"/>
        </w:rPr>
        <w:t>Funding Amount:</w:t>
      </w:r>
    </w:p>
    <w:p w:rsidR="003452B0" w:rsidRPr="008F49AC" w:rsidRDefault="003452B0" w:rsidP="00155F2B">
      <w:pPr>
        <w:pStyle w:val="PlainText"/>
        <w:numPr>
          <w:ilvl w:val="0"/>
          <w:numId w:val="6"/>
        </w:numPr>
        <w:rPr>
          <w:rFonts w:asciiTheme="minorHAnsi" w:hAnsiTheme="minorHAnsi" w:cs="Arial"/>
          <w:sz w:val="22"/>
          <w:szCs w:val="22"/>
        </w:rPr>
      </w:pPr>
      <w:r w:rsidRPr="008F49AC">
        <w:rPr>
          <w:rFonts w:asciiTheme="minorHAnsi" w:hAnsiTheme="minorHAnsi" w:cs="Arial"/>
          <w:sz w:val="22"/>
          <w:szCs w:val="22"/>
        </w:rPr>
        <w:t>$</w:t>
      </w:r>
      <w:r w:rsidR="006D30FF">
        <w:rPr>
          <w:rFonts w:asciiTheme="minorHAnsi" w:hAnsiTheme="minorHAnsi" w:cs="Arial"/>
          <w:sz w:val="22"/>
          <w:szCs w:val="22"/>
        </w:rPr>
        <w:t>25,000</w:t>
      </w:r>
      <w:r w:rsidR="00A9491E">
        <w:rPr>
          <w:rFonts w:asciiTheme="minorHAnsi" w:hAnsiTheme="minorHAnsi" w:cs="Arial"/>
          <w:sz w:val="22"/>
          <w:szCs w:val="22"/>
        </w:rPr>
        <w:t xml:space="preserve"> </w:t>
      </w:r>
      <w:r w:rsidR="006B3025">
        <w:rPr>
          <w:rFonts w:asciiTheme="minorHAnsi" w:hAnsiTheme="minorHAnsi" w:cs="Arial"/>
          <w:sz w:val="22"/>
          <w:szCs w:val="22"/>
        </w:rPr>
        <w:t>total including indirect costs</w:t>
      </w:r>
    </w:p>
    <w:p w:rsidR="003452B0" w:rsidRDefault="003452B0" w:rsidP="003452B0">
      <w:pPr>
        <w:pStyle w:val="PlainText"/>
        <w:ind w:left="720"/>
        <w:rPr>
          <w:rFonts w:asciiTheme="minorHAnsi" w:hAnsiTheme="minorHAnsi" w:cs="Arial"/>
          <w:b/>
          <w:sz w:val="22"/>
          <w:szCs w:val="22"/>
        </w:rPr>
      </w:pPr>
    </w:p>
    <w:p w:rsidR="003452B0" w:rsidRDefault="003452B0" w:rsidP="003452B0">
      <w:pPr>
        <w:pStyle w:val="PlainText"/>
        <w:rPr>
          <w:rFonts w:asciiTheme="minorHAnsi" w:hAnsiTheme="minorHAnsi" w:cs="Arial"/>
          <w:sz w:val="22"/>
          <w:szCs w:val="22"/>
        </w:rPr>
      </w:pPr>
      <w:r w:rsidRPr="00B406D7">
        <w:rPr>
          <w:rFonts w:asciiTheme="minorHAnsi" w:hAnsiTheme="minorHAnsi" w:cs="Arial"/>
          <w:b/>
          <w:sz w:val="22"/>
          <w:szCs w:val="22"/>
        </w:rPr>
        <w:t>Date of issuance</w:t>
      </w:r>
      <w:r>
        <w:rPr>
          <w:rFonts w:asciiTheme="minorHAnsi" w:hAnsiTheme="minorHAnsi" w:cs="Arial"/>
          <w:b/>
          <w:sz w:val="22"/>
          <w:szCs w:val="22"/>
        </w:rPr>
        <w:t>:</w:t>
      </w:r>
      <w:r w:rsidRPr="00B406D7">
        <w:rPr>
          <w:rFonts w:asciiTheme="minorHAnsi" w:hAnsiTheme="minorHAnsi" w:cs="Arial"/>
          <w:sz w:val="22"/>
          <w:szCs w:val="22"/>
        </w:rPr>
        <w:t xml:space="preserve"> </w:t>
      </w:r>
    </w:p>
    <w:p w:rsidR="003452B0" w:rsidRPr="008F49AC" w:rsidRDefault="006D30FF" w:rsidP="00155F2B">
      <w:pPr>
        <w:pStyle w:val="PlainText"/>
        <w:numPr>
          <w:ilvl w:val="0"/>
          <w:numId w:val="4"/>
        </w:numPr>
        <w:rPr>
          <w:rFonts w:asciiTheme="minorHAnsi" w:hAnsiTheme="minorHAnsi" w:cs="Arial"/>
          <w:sz w:val="22"/>
          <w:szCs w:val="22"/>
        </w:rPr>
      </w:pPr>
      <w:r>
        <w:rPr>
          <w:rFonts w:asciiTheme="minorHAnsi" w:hAnsiTheme="minorHAnsi" w:cs="Arial"/>
          <w:sz w:val="22"/>
          <w:szCs w:val="22"/>
        </w:rPr>
        <w:t xml:space="preserve">August </w:t>
      </w:r>
      <w:r w:rsidR="002C1948">
        <w:rPr>
          <w:rFonts w:asciiTheme="minorHAnsi" w:hAnsiTheme="minorHAnsi" w:cs="Arial"/>
          <w:sz w:val="22"/>
          <w:szCs w:val="22"/>
        </w:rPr>
        <w:t>1</w:t>
      </w:r>
      <w:r w:rsidR="00A9491E">
        <w:rPr>
          <w:rFonts w:asciiTheme="minorHAnsi" w:hAnsiTheme="minorHAnsi" w:cs="Arial"/>
          <w:sz w:val="22"/>
          <w:szCs w:val="22"/>
        </w:rPr>
        <w:t>7</w:t>
      </w:r>
      <w:r w:rsidR="008F49AC" w:rsidRPr="008F49AC">
        <w:rPr>
          <w:rFonts w:asciiTheme="minorHAnsi" w:hAnsiTheme="minorHAnsi" w:cs="Arial"/>
          <w:sz w:val="22"/>
          <w:szCs w:val="22"/>
        </w:rPr>
        <w:t>, 20</w:t>
      </w:r>
      <w:r>
        <w:rPr>
          <w:rFonts w:asciiTheme="minorHAnsi" w:hAnsiTheme="minorHAnsi" w:cs="Arial"/>
          <w:sz w:val="22"/>
          <w:szCs w:val="22"/>
        </w:rPr>
        <w:t>20</w:t>
      </w:r>
      <w:bookmarkStart w:id="0" w:name="_GoBack"/>
      <w:bookmarkEnd w:id="0"/>
    </w:p>
    <w:p w:rsidR="008F49AC" w:rsidRDefault="008F49AC" w:rsidP="008F49AC">
      <w:pPr>
        <w:pStyle w:val="PlainText"/>
        <w:rPr>
          <w:rFonts w:asciiTheme="minorHAnsi" w:hAnsiTheme="minorHAnsi" w:cs="Arial"/>
          <w:sz w:val="22"/>
          <w:szCs w:val="22"/>
          <w:highlight w:val="yellow"/>
        </w:rPr>
      </w:pPr>
    </w:p>
    <w:p w:rsidR="008F49AC" w:rsidRDefault="008F49AC" w:rsidP="008F49AC">
      <w:pPr>
        <w:pStyle w:val="PlainText"/>
        <w:rPr>
          <w:rFonts w:asciiTheme="minorHAnsi" w:hAnsiTheme="minorHAnsi" w:cs="Arial"/>
          <w:sz w:val="22"/>
          <w:szCs w:val="22"/>
        </w:rPr>
      </w:pPr>
      <w:r>
        <w:rPr>
          <w:rFonts w:asciiTheme="minorHAnsi" w:hAnsiTheme="minorHAnsi" w:cs="Arial"/>
          <w:b/>
          <w:sz w:val="22"/>
          <w:szCs w:val="22"/>
        </w:rPr>
        <w:t>Applicant Information:</w:t>
      </w:r>
      <w:r w:rsidRPr="00B406D7">
        <w:rPr>
          <w:rFonts w:asciiTheme="minorHAnsi" w:hAnsiTheme="minorHAnsi" w:cs="Arial"/>
          <w:sz w:val="22"/>
          <w:szCs w:val="22"/>
        </w:rPr>
        <w:t xml:space="preserve"> </w:t>
      </w:r>
    </w:p>
    <w:p w:rsidR="008F49AC" w:rsidRDefault="00092BAC" w:rsidP="008F49AC">
      <w:pPr>
        <w:pStyle w:val="PlainText"/>
        <w:numPr>
          <w:ilvl w:val="0"/>
          <w:numId w:val="4"/>
        </w:numPr>
        <w:rPr>
          <w:rFonts w:asciiTheme="minorHAnsi" w:hAnsiTheme="minorHAnsi" w:cs="Arial"/>
          <w:sz w:val="22"/>
          <w:szCs w:val="22"/>
        </w:rPr>
      </w:pPr>
      <w:r>
        <w:rPr>
          <w:rFonts w:asciiTheme="minorHAnsi" w:hAnsiTheme="minorHAnsi" w:cs="Arial"/>
          <w:sz w:val="22"/>
          <w:szCs w:val="22"/>
        </w:rPr>
        <w:t xml:space="preserve">Information meeting Tuesday August </w:t>
      </w:r>
      <w:r w:rsidR="002C1948">
        <w:rPr>
          <w:rFonts w:asciiTheme="minorHAnsi" w:hAnsiTheme="minorHAnsi" w:cs="Arial"/>
          <w:sz w:val="22"/>
          <w:szCs w:val="22"/>
        </w:rPr>
        <w:t>25</w:t>
      </w:r>
      <w:r w:rsidR="008F49AC" w:rsidRPr="008F49AC">
        <w:rPr>
          <w:rFonts w:asciiTheme="minorHAnsi" w:hAnsiTheme="minorHAnsi" w:cs="Arial"/>
          <w:sz w:val="22"/>
          <w:szCs w:val="22"/>
          <w:vertAlign w:val="superscript"/>
        </w:rPr>
        <w:t>th</w:t>
      </w:r>
      <w:r>
        <w:rPr>
          <w:rFonts w:asciiTheme="minorHAnsi" w:hAnsiTheme="minorHAnsi" w:cs="Arial"/>
          <w:sz w:val="22"/>
          <w:szCs w:val="22"/>
          <w:vertAlign w:val="superscript"/>
        </w:rPr>
        <w:t xml:space="preserve"> </w:t>
      </w:r>
      <w:r>
        <w:rPr>
          <w:rFonts w:asciiTheme="minorHAnsi" w:hAnsiTheme="minorHAnsi" w:cs="Arial"/>
          <w:sz w:val="22"/>
          <w:szCs w:val="22"/>
        </w:rPr>
        <w:t>at 1PM</w:t>
      </w:r>
      <w:r w:rsidR="008F49AC">
        <w:rPr>
          <w:rFonts w:asciiTheme="minorHAnsi" w:hAnsiTheme="minorHAnsi" w:cs="Arial"/>
          <w:sz w:val="22"/>
          <w:szCs w:val="22"/>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1973"/>
        <w:gridCol w:w="7387"/>
      </w:tblGrid>
      <w:tr w:rsidR="00B9341D" w:rsidTr="00B9341D">
        <w:trPr>
          <w:trHeight w:val="270"/>
          <w:tblCellSpacing w:w="0" w:type="dxa"/>
          <w:jc w:val="center"/>
        </w:trPr>
        <w:tc>
          <w:tcPr>
            <w:tcW w:w="1054" w:type="pct"/>
            <w:hideMark/>
          </w:tcPr>
          <w:p w:rsidR="00B9341D" w:rsidRPr="00B9341D" w:rsidRDefault="00B9341D" w:rsidP="00B9341D">
            <w:pPr>
              <w:pStyle w:val="ListParagraph"/>
              <w:numPr>
                <w:ilvl w:val="0"/>
                <w:numId w:val="4"/>
              </w:numPr>
              <w:spacing w:line="300" w:lineRule="atLeast"/>
              <w:rPr>
                <w:rFonts w:ascii="Arial" w:eastAsia="Times New Roman" w:hAnsi="Arial" w:cs="Arial"/>
                <w:sz w:val="20"/>
                <w:szCs w:val="20"/>
              </w:rPr>
            </w:pPr>
            <w:r w:rsidRPr="00B9341D">
              <w:rPr>
                <w:rFonts w:ascii="Arial" w:eastAsia="Times New Roman" w:hAnsi="Arial" w:cs="Arial"/>
                <w:sz w:val="20"/>
                <w:szCs w:val="20"/>
              </w:rPr>
              <w:t xml:space="preserve">Meeting URL: </w:t>
            </w:r>
          </w:p>
        </w:tc>
        <w:tc>
          <w:tcPr>
            <w:tcW w:w="3946" w:type="pct"/>
            <w:hideMark/>
          </w:tcPr>
          <w:p w:rsidR="00B9341D" w:rsidRPr="00B9341D" w:rsidRDefault="00B9341D">
            <w:pPr>
              <w:spacing w:line="300" w:lineRule="atLeast"/>
              <w:rPr>
                <w:rFonts w:ascii="Arial" w:eastAsia="Times New Roman" w:hAnsi="Arial" w:cs="Arial"/>
                <w:sz w:val="20"/>
                <w:szCs w:val="20"/>
              </w:rPr>
            </w:pPr>
            <w:hyperlink r:id="rId10" w:tgtFrame="_blank" w:history="1">
              <w:r w:rsidRPr="00B9341D">
                <w:rPr>
                  <w:rStyle w:val="Hyperlink"/>
                  <w:rFonts w:ascii="Arial" w:eastAsia="Times New Roman" w:hAnsi="Arial" w:cs="Arial"/>
                  <w:color w:val="auto"/>
                  <w:sz w:val="20"/>
                  <w:szCs w:val="20"/>
                </w:rPr>
                <w:t>https://echo.zoom.us/j/5034163275</w:t>
              </w:r>
            </w:hyperlink>
          </w:p>
        </w:tc>
      </w:tr>
      <w:tr w:rsidR="00B9341D" w:rsidTr="00B9341D">
        <w:trPr>
          <w:trHeight w:val="270"/>
          <w:tblCellSpacing w:w="0" w:type="dxa"/>
          <w:jc w:val="center"/>
        </w:trPr>
        <w:tc>
          <w:tcPr>
            <w:tcW w:w="1054" w:type="pct"/>
            <w:hideMark/>
          </w:tcPr>
          <w:p w:rsidR="00B9341D" w:rsidRPr="00B9341D" w:rsidRDefault="00B9341D" w:rsidP="00B9341D">
            <w:pPr>
              <w:pStyle w:val="ListParagraph"/>
              <w:numPr>
                <w:ilvl w:val="0"/>
                <w:numId w:val="15"/>
              </w:numPr>
              <w:spacing w:line="300" w:lineRule="atLeast"/>
              <w:rPr>
                <w:rFonts w:ascii="Arial" w:eastAsia="Times New Roman" w:hAnsi="Arial" w:cs="Arial"/>
                <w:sz w:val="20"/>
                <w:szCs w:val="20"/>
              </w:rPr>
            </w:pPr>
            <w:r w:rsidRPr="00B9341D">
              <w:rPr>
                <w:rFonts w:ascii="Arial" w:eastAsia="Times New Roman" w:hAnsi="Arial" w:cs="Arial"/>
                <w:sz w:val="20"/>
                <w:szCs w:val="20"/>
              </w:rPr>
              <w:t>Phone</w:t>
            </w:r>
            <w:r>
              <w:rPr>
                <w:rFonts w:ascii="Arial" w:eastAsia="Times New Roman" w:hAnsi="Arial" w:cs="Arial"/>
                <w:sz w:val="20"/>
                <w:szCs w:val="20"/>
              </w:rPr>
              <w:t xml:space="preserve"> 1-tap:</w:t>
            </w:r>
          </w:p>
        </w:tc>
        <w:tc>
          <w:tcPr>
            <w:tcW w:w="3946" w:type="pct"/>
            <w:hideMark/>
          </w:tcPr>
          <w:p w:rsidR="00B9341D" w:rsidRDefault="00B9341D">
            <w:pPr>
              <w:spacing w:line="300" w:lineRule="atLeast"/>
              <w:rPr>
                <w:rFonts w:ascii="Arial" w:eastAsia="Times New Roman" w:hAnsi="Arial" w:cs="Arial"/>
                <w:color w:val="39394D"/>
                <w:sz w:val="20"/>
                <w:szCs w:val="20"/>
              </w:rPr>
            </w:pPr>
            <w:r w:rsidRPr="00B9341D">
              <w:rPr>
                <w:rFonts w:ascii="Arial" w:eastAsia="Times New Roman" w:hAnsi="Arial" w:cs="Arial"/>
                <w:sz w:val="20"/>
                <w:szCs w:val="20"/>
              </w:rPr>
              <w:t>US</w:t>
            </w:r>
            <w:r>
              <w:rPr>
                <w:rFonts w:ascii="Arial" w:eastAsia="Times New Roman" w:hAnsi="Arial" w:cs="Arial"/>
                <w:color w:val="39394D"/>
                <w:sz w:val="20"/>
                <w:szCs w:val="20"/>
              </w:rPr>
              <w:t xml:space="preserve">: </w:t>
            </w:r>
            <w:hyperlink r:id="rId11" w:history="1">
              <w:r w:rsidRPr="00B9341D">
                <w:rPr>
                  <w:rStyle w:val="Hyperlink"/>
                  <w:rFonts w:ascii="Arial" w:eastAsia="Times New Roman" w:hAnsi="Arial" w:cs="Arial"/>
                  <w:sz w:val="20"/>
                  <w:szCs w:val="20"/>
                </w:rPr>
                <w:t>+</w:t>
              </w:r>
              <w:proofErr w:type="gramStart"/>
              <w:r w:rsidRPr="00B9341D">
                <w:rPr>
                  <w:rStyle w:val="Hyperlink"/>
                  <w:rFonts w:ascii="Arial" w:eastAsia="Times New Roman" w:hAnsi="Arial" w:cs="Arial"/>
                  <w:sz w:val="20"/>
                  <w:szCs w:val="20"/>
                </w:rPr>
                <w:t>12532158782,,</w:t>
              </w:r>
              <w:proofErr w:type="gramEnd"/>
              <w:r w:rsidRPr="00B9341D">
                <w:rPr>
                  <w:rStyle w:val="Hyperlink"/>
                  <w:rFonts w:ascii="Arial" w:eastAsia="Times New Roman" w:hAnsi="Arial" w:cs="Arial"/>
                  <w:sz w:val="20"/>
                  <w:szCs w:val="20"/>
                </w:rPr>
                <w:t>5034163275#</w:t>
              </w:r>
            </w:hyperlink>
            <w:r>
              <w:rPr>
                <w:rFonts w:ascii="Arial" w:eastAsia="Times New Roman" w:hAnsi="Arial" w:cs="Arial"/>
                <w:color w:val="39394D"/>
                <w:sz w:val="20"/>
                <w:szCs w:val="20"/>
              </w:rPr>
              <w:t xml:space="preserve"> or </w:t>
            </w:r>
            <w:hyperlink r:id="rId12" w:history="1">
              <w:r w:rsidRPr="00B9341D">
                <w:rPr>
                  <w:rStyle w:val="Hyperlink"/>
                  <w:rFonts w:ascii="Arial" w:eastAsia="Times New Roman" w:hAnsi="Arial" w:cs="Arial"/>
                  <w:sz w:val="20"/>
                  <w:szCs w:val="20"/>
                </w:rPr>
                <w:t>+13462487799,,5034163275#</w:t>
              </w:r>
            </w:hyperlink>
            <w:r>
              <w:rPr>
                <w:rFonts w:ascii="Arial" w:eastAsia="Times New Roman" w:hAnsi="Arial" w:cs="Arial"/>
                <w:color w:val="39394D"/>
                <w:sz w:val="20"/>
                <w:szCs w:val="20"/>
              </w:rPr>
              <w:t xml:space="preserve"> </w:t>
            </w:r>
          </w:p>
        </w:tc>
      </w:tr>
    </w:tbl>
    <w:p w:rsidR="003E7BC5" w:rsidRPr="008F49AC" w:rsidRDefault="008F49AC" w:rsidP="00B9341D">
      <w:pPr>
        <w:pStyle w:val="PlainText"/>
        <w:numPr>
          <w:ilvl w:val="0"/>
          <w:numId w:val="4"/>
        </w:numPr>
        <w:rPr>
          <w:rFonts w:asciiTheme="minorHAnsi" w:hAnsiTheme="minorHAnsi" w:cs="Arial"/>
          <w:sz w:val="22"/>
          <w:szCs w:val="22"/>
        </w:rPr>
      </w:pPr>
      <w:r>
        <w:rPr>
          <w:rFonts w:asciiTheme="minorHAnsi" w:hAnsiTheme="minorHAnsi" w:cs="Arial"/>
          <w:sz w:val="22"/>
          <w:szCs w:val="22"/>
        </w:rPr>
        <w:t xml:space="preserve">Open question period:  </w:t>
      </w:r>
      <w:r w:rsidR="00FF0707">
        <w:rPr>
          <w:rFonts w:asciiTheme="minorHAnsi" w:hAnsiTheme="minorHAnsi" w:cs="Arial"/>
          <w:sz w:val="22"/>
          <w:szCs w:val="22"/>
        </w:rPr>
        <w:t>August</w:t>
      </w:r>
      <w:r w:rsidR="00FF0707" w:rsidRPr="008F49AC">
        <w:rPr>
          <w:rFonts w:asciiTheme="minorHAnsi" w:hAnsiTheme="minorHAnsi" w:cs="Arial"/>
          <w:sz w:val="22"/>
          <w:szCs w:val="22"/>
        </w:rPr>
        <w:t xml:space="preserve"> </w:t>
      </w:r>
      <w:r w:rsidR="00441E40">
        <w:rPr>
          <w:rFonts w:asciiTheme="minorHAnsi" w:hAnsiTheme="minorHAnsi" w:cs="Arial"/>
          <w:sz w:val="22"/>
          <w:szCs w:val="22"/>
        </w:rPr>
        <w:t>17</w:t>
      </w:r>
      <w:r w:rsidR="00F61262" w:rsidRPr="008F49AC">
        <w:rPr>
          <w:rFonts w:asciiTheme="minorHAnsi" w:hAnsiTheme="minorHAnsi" w:cs="Arial"/>
          <w:sz w:val="22"/>
          <w:szCs w:val="22"/>
          <w:vertAlign w:val="superscript"/>
        </w:rPr>
        <w:t>th</w:t>
      </w:r>
      <w:r w:rsidR="00F61262" w:rsidRPr="008F49AC">
        <w:rPr>
          <w:rFonts w:asciiTheme="minorHAnsi" w:hAnsiTheme="minorHAnsi" w:cs="Arial"/>
          <w:sz w:val="22"/>
          <w:szCs w:val="22"/>
        </w:rPr>
        <w:t xml:space="preserve"> </w:t>
      </w:r>
      <w:r w:rsidR="003E7BC5" w:rsidRPr="008F49AC">
        <w:rPr>
          <w:rFonts w:asciiTheme="minorHAnsi" w:hAnsiTheme="minorHAnsi" w:cs="Arial"/>
          <w:sz w:val="22"/>
          <w:szCs w:val="22"/>
        </w:rPr>
        <w:t xml:space="preserve">– </w:t>
      </w:r>
      <w:r w:rsidR="00FF0707">
        <w:rPr>
          <w:rFonts w:asciiTheme="minorHAnsi" w:hAnsiTheme="minorHAnsi" w:cs="Arial"/>
          <w:sz w:val="22"/>
          <w:szCs w:val="22"/>
        </w:rPr>
        <w:t xml:space="preserve">September </w:t>
      </w:r>
      <w:r w:rsidR="00A3486B">
        <w:rPr>
          <w:rFonts w:asciiTheme="minorHAnsi" w:hAnsiTheme="minorHAnsi" w:cs="Arial"/>
          <w:sz w:val="22"/>
          <w:szCs w:val="22"/>
        </w:rPr>
        <w:t>30</w:t>
      </w:r>
      <w:r w:rsidR="00FF0707" w:rsidRPr="00A3486B">
        <w:rPr>
          <w:rFonts w:asciiTheme="minorHAnsi" w:hAnsiTheme="minorHAnsi" w:cs="Arial"/>
          <w:sz w:val="22"/>
          <w:szCs w:val="22"/>
          <w:vertAlign w:val="superscript"/>
        </w:rPr>
        <w:t>th</w:t>
      </w:r>
      <w:r w:rsidR="00FF0707">
        <w:rPr>
          <w:rFonts w:asciiTheme="minorHAnsi" w:hAnsiTheme="minorHAnsi" w:cs="Arial"/>
          <w:sz w:val="22"/>
          <w:szCs w:val="22"/>
          <w:vertAlign w:val="superscript"/>
        </w:rPr>
        <w:t xml:space="preserve"> </w:t>
      </w:r>
      <w:r w:rsidR="003E7BC5" w:rsidRPr="008F49AC">
        <w:rPr>
          <w:rFonts w:asciiTheme="minorHAnsi" w:hAnsiTheme="minorHAnsi" w:cs="Arial"/>
          <w:sz w:val="22"/>
          <w:szCs w:val="22"/>
        </w:rPr>
        <w:t>2</w:t>
      </w:r>
      <w:r w:rsidR="00FF0707">
        <w:rPr>
          <w:rFonts w:asciiTheme="minorHAnsi" w:hAnsiTheme="minorHAnsi" w:cs="Arial"/>
          <w:sz w:val="22"/>
          <w:szCs w:val="22"/>
        </w:rPr>
        <w:t>020</w:t>
      </w:r>
    </w:p>
    <w:p w:rsidR="003452B0" w:rsidRPr="00B406D7" w:rsidRDefault="003452B0" w:rsidP="003452B0">
      <w:pPr>
        <w:pStyle w:val="PlainText"/>
        <w:ind w:left="360"/>
        <w:rPr>
          <w:rFonts w:asciiTheme="minorHAnsi" w:hAnsiTheme="minorHAnsi" w:cs="Arial"/>
          <w:sz w:val="22"/>
          <w:szCs w:val="22"/>
        </w:rPr>
      </w:pPr>
    </w:p>
    <w:p w:rsidR="003452B0" w:rsidRDefault="00586236" w:rsidP="003452B0">
      <w:pPr>
        <w:pStyle w:val="PlainText"/>
        <w:rPr>
          <w:rFonts w:asciiTheme="minorHAnsi" w:hAnsiTheme="minorHAnsi" w:cs="Arial"/>
          <w:b/>
          <w:sz w:val="22"/>
          <w:szCs w:val="22"/>
        </w:rPr>
      </w:pPr>
      <w:r>
        <w:rPr>
          <w:rFonts w:asciiTheme="minorHAnsi" w:hAnsiTheme="minorHAnsi" w:cs="Arial"/>
          <w:b/>
          <w:sz w:val="22"/>
          <w:szCs w:val="22"/>
        </w:rPr>
        <w:t>Applications Due</w:t>
      </w:r>
      <w:r w:rsidR="003452B0" w:rsidRPr="00B406D7">
        <w:rPr>
          <w:rFonts w:asciiTheme="minorHAnsi" w:hAnsiTheme="minorHAnsi" w:cs="Arial"/>
          <w:b/>
          <w:sz w:val="22"/>
          <w:szCs w:val="22"/>
        </w:rPr>
        <w:t xml:space="preserve">:  </w:t>
      </w:r>
    </w:p>
    <w:p w:rsidR="00586236" w:rsidRPr="008F49AC" w:rsidRDefault="00FF0707" w:rsidP="00155F2B">
      <w:pPr>
        <w:pStyle w:val="PlainText"/>
        <w:numPr>
          <w:ilvl w:val="0"/>
          <w:numId w:val="4"/>
        </w:numPr>
        <w:rPr>
          <w:rFonts w:asciiTheme="minorHAnsi" w:hAnsiTheme="minorHAnsi" w:cs="Arial"/>
          <w:sz w:val="22"/>
          <w:szCs w:val="22"/>
        </w:rPr>
      </w:pPr>
      <w:r>
        <w:rPr>
          <w:rFonts w:asciiTheme="minorHAnsi" w:hAnsiTheme="minorHAnsi" w:cs="Arial"/>
          <w:sz w:val="22"/>
          <w:szCs w:val="22"/>
        </w:rPr>
        <w:t xml:space="preserve">September </w:t>
      </w:r>
      <w:r w:rsidR="00A3486B">
        <w:rPr>
          <w:rFonts w:asciiTheme="minorHAnsi" w:hAnsiTheme="minorHAnsi" w:cs="Arial"/>
          <w:sz w:val="22"/>
          <w:szCs w:val="22"/>
        </w:rPr>
        <w:t>30</w:t>
      </w:r>
      <w:r w:rsidR="008F49AC" w:rsidRPr="008F49AC">
        <w:rPr>
          <w:rFonts w:asciiTheme="minorHAnsi" w:hAnsiTheme="minorHAnsi" w:cs="Arial"/>
          <w:sz w:val="22"/>
          <w:szCs w:val="22"/>
          <w:vertAlign w:val="superscript"/>
        </w:rPr>
        <w:t>th</w:t>
      </w:r>
      <w:r w:rsidR="008F49AC" w:rsidRPr="008F49AC">
        <w:rPr>
          <w:rFonts w:asciiTheme="minorHAnsi" w:hAnsiTheme="minorHAnsi" w:cs="Arial"/>
          <w:sz w:val="22"/>
          <w:szCs w:val="22"/>
        </w:rPr>
        <w:t>, 2020</w:t>
      </w:r>
    </w:p>
    <w:p w:rsidR="00586236" w:rsidRDefault="00586236" w:rsidP="00586236">
      <w:pPr>
        <w:pStyle w:val="PlainText"/>
        <w:rPr>
          <w:rFonts w:asciiTheme="minorHAnsi" w:hAnsiTheme="minorHAnsi" w:cs="Arial"/>
          <w:b/>
          <w:sz w:val="22"/>
          <w:szCs w:val="22"/>
        </w:rPr>
      </w:pPr>
    </w:p>
    <w:p w:rsidR="00586236" w:rsidRDefault="009B2B34" w:rsidP="00586236">
      <w:pPr>
        <w:pStyle w:val="PlainText"/>
        <w:rPr>
          <w:rFonts w:asciiTheme="minorHAnsi" w:hAnsiTheme="minorHAnsi" w:cs="Arial"/>
          <w:b/>
          <w:sz w:val="22"/>
          <w:szCs w:val="22"/>
        </w:rPr>
      </w:pPr>
      <w:r>
        <w:rPr>
          <w:rFonts w:asciiTheme="minorHAnsi" w:hAnsiTheme="minorHAnsi" w:cs="Arial"/>
          <w:b/>
          <w:sz w:val="22"/>
          <w:szCs w:val="22"/>
        </w:rPr>
        <w:t xml:space="preserve">Anticipated Notice </w:t>
      </w:r>
      <w:r w:rsidR="00586236">
        <w:rPr>
          <w:rFonts w:asciiTheme="minorHAnsi" w:hAnsiTheme="minorHAnsi" w:cs="Arial"/>
          <w:b/>
          <w:sz w:val="22"/>
          <w:szCs w:val="22"/>
        </w:rPr>
        <w:t>of Award by</w:t>
      </w:r>
      <w:r w:rsidR="00586236" w:rsidRPr="00B406D7">
        <w:rPr>
          <w:rFonts w:asciiTheme="minorHAnsi" w:hAnsiTheme="minorHAnsi" w:cs="Arial"/>
          <w:b/>
          <w:sz w:val="22"/>
          <w:szCs w:val="22"/>
        </w:rPr>
        <w:t xml:space="preserve">:  </w:t>
      </w:r>
    </w:p>
    <w:p w:rsidR="003452B0" w:rsidRPr="001C1E92" w:rsidRDefault="00FF0707" w:rsidP="00155F2B">
      <w:pPr>
        <w:pStyle w:val="PlainText"/>
        <w:numPr>
          <w:ilvl w:val="0"/>
          <w:numId w:val="4"/>
        </w:numPr>
        <w:rPr>
          <w:rFonts w:asciiTheme="minorHAnsi" w:hAnsiTheme="minorHAnsi" w:cs="Arial"/>
          <w:sz w:val="22"/>
          <w:szCs w:val="22"/>
        </w:rPr>
      </w:pPr>
      <w:r>
        <w:rPr>
          <w:rFonts w:asciiTheme="minorHAnsi" w:hAnsiTheme="minorHAnsi" w:cs="Arial"/>
          <w:sz w:val="22"/>
          <w:szCs w:val="22"/>
        </w:rPr>
        <w:t>October 1</w:t>
      </w:r>
      <w:r w:rsidR="00A3486B">
        <w:rPr>
          <w:rFonts w:asciiTheme="minorHAnsi" w:hAnsiTheme="minorHAnsi" w:cs="Arial"/>
          <w:sz w:val="22"/>
          <w:szCs w:val="22"/>
        </w:rPr>
        <w:t>5</w:t>
      </w:r>
      <w:r w:rsidR="00586236" w:rsidRPr="001C1E92">
        <w:rPr>
          <w:rFonts w:asciiTheme="minorHAnsi" w:hAnsiTheme="minorHAnsi" w:cs="Arial"/>
          <w:sz w:val="22"/>
          <w:szCs w:val="22"/>
        </w:rPr>
        <w:t>, 2020</w:t>
      </w:r>
      <w:r w:rsidR="00D707DA" w:rsidRPr="001C1E92">
        <w:rPr>
          <w:rFonts w:asciiTheme="minorHAnsi" w:hAnsiTheme="minorHAnsi" w:cs="Arial"/>
          <w:sz w:val="22"/>
          <w:szCs w:val="22"/>
        </w:rPr>
        <w:t xml:space="preserve"> </w:t>
      </w:r>
      <w:r w:rsidR="001C1E92" w:rsidRPr="001C1E92">
        <w:rPr>
          <w:rFonts w:asciiTheme="minorHAnsi" w:hAnsiTheme="minorHAnsi" w:cs="Arial"/>
          <w:sz w:val="22"/>
          <w:szCs w:val="22"/>
        </w:rPr>
        <w:t>(note that final award issuance will depend on CDC review and approval)</w:t>
      </w:r>
    </w:p>
    <w:p w:rsidR="003452B0" w:rsidRPr="00B406D7" w:rsidRDefault="003452B0" w:rsidP="003452B0">
      <w:pPr>
        <w:pStyle w:val="PlainText"/>
        <w:ind w:left="720"/>
        <w:rPr>
          <w:rFonts w:asciiTheme="minorHAnsi" w:hAnsiTheme="minorHAnsi" w:cs="Arial"/>
          <w:b/>
          <w:sz w:val="22"/>
          <w:szCs w:val="22"/>
        </w:rPr>
      </w:pPr>
    </w:p>
    <w:p w:rsidR="003452B0" w:rsidRDefault="003452B0" w:rsidP="003452B0">
      <w:pPr>
        <w:pStyle w:val="PlainText"/>
        <w:rPr>
          <w:rFonts w:asciiTheme="minorHAnsi" w:hAnsiTheme="minorHAnsi" w:cs="Arial"/>
          <w:sz w:val="22"/>
          <w:szCs w:val="22"/>
        </w:rPr>
      </w:pPr>
      <w:r w:rsidRPr="00B406D7">
        <w:rPr>
          <w:rFonts w:asciiTheme="minorHAnsi" w:hAnsiTheme="minorHAnsi" w:cs="Arial"/>
          <w:b/>
          <w:sz w:val="22"/>
          <w:szCs w:val="22"/>
        </w:rPr>
        <w:t>Issuing Project:</w:t>
      </w:r>
      <w:r w:rsidRPr="00B406D7">
        <w:rPr>
          <w:rFonts w:asciiTheme="minorHAnsi" w:hAnsiTheme="minorHAnsi" w:cs="Arial"/>
          <w:sz w:val="22"/>
          <w:szCs w:val="22"/>
        </w:rPr>
        <w:t xml:space="preserve"> </w:t>
      </w:r>
    </w:p>
    <w:p w:rsidR="003452B0" w:rsidRPr="00B406D7" w:rsidRDefault="003452B0" w:rsidP="00155F2B">
      <w:pPr>
        <w:pStyle w:val="PlainText"/>
        <w:numPr>
          <w:ilvl w:val="0"/>
          <w:numId w:val="5"/>
        </w:numPr>
        <w:rPr>
          <w:rFonts w:asciiTheme="minorHAnsi" w:hAnsiTheme="minorHAnsi" w:cs="Arial"/>
          <w:sz w:val="22"/>
          <w:szCs w:val="22"/>
        </w:rPr>
      </w:pPr>
      <w:r w:rsidRPr="00B406D7">
        <w:rPr>
          <w:rFonts w:asciiTheme="minorHAnsi" w:hAnsiTheme="minorHAnsi" w:cs="Arial"/>
          <w:sz w:val="22"/>
          <w:szCs w:val="22"/>
        </w:rPr>
        <w:t>WEAVE-NW, Northwest Tribal Epidemiology Center</w:t>
      </w:r>
    </w:p>
    <w:p w:rsidR="003452B0" w:rsidRPr="00B406D7" w:rsidRDefault="003452B0" w:rsidP="003452B0">
      <w:pPr>
        <w:pStyle w:val="PlainText"/>
        <w:rPr>
          <w:rFonts w:asciiTheme="minorHAnsi" w:hAnsiTheme="minorHAnsi" w:cs="Arial"/>
          <w:sz w:val="22"/>
          <w:szCs w:val="22"/>
        </w:rPr>
      </w:pPr>
    </w:p>
    <w:p w:rsidR="003452B0" w:rsidRPr="00B406D7" w:rsidRDefault="003452B0" w:rsidP="003452B0">
      <w:pPr>
        <w:pStyle w:val="PlainText"/>
        <w:spacing w:line="276" w:lineRule="auto"/>
        <w:rPr>
          <w:rFonts w:asciiTheme="minorHAnsi" w:hAnsiTheme="minorHAnsi" w:cs="Arial"/>
          <w:b/>
          <w:sz w:val="22"/>
          <w:szCs w:val="22"/>
        </w:rPr>
      </w:pPr>
      <w:r w:rsidRPr="00B406D7">
        <w:rPr>
          <w:rFonts w:asciiTheme="minorHAnsi" w:hAnsiTheme="minorHAnsi" w:cs="Arial"/>
          <w:b/>
          <w:sz w:val="22"/>
          <w:szCs w:val="22"/>
        </w:rPr>
        <w:t>Funding Requirements</w:t>
      </w:r>
    </w:p>
    <w:p w:rsidR="003452B0" w:rsidRPr="00B406D7" w:rsidRDefault="003452B0" w:rsidP="00155F2B">
      <w:pPr>
        <w:pStyle w:val="PlainText"/>
        <w:numPr>
          <w:ilvl w:val="0"/>
          <w:numId w:val="1"/>
        </w:numPr>
        <w:spacing w:line="276" w:lineRule="auto"/>
        <w:rPr>
          <w:rFonts w:asciiTheme="minorHAnsi" w:hAnsiTheme="minorHAnsi" w:cs="Arial"/>
          <w:sz w:val="22"/>
          <w:szCs w:val="22"/>
        </w:rPr>
      </w:pPr>
      <w:r w:rsidRPr="00B406D7">
        <w:rPr>
          <w:rFonts w:asciiTheme="minorHAnsi" w:hAnsiTheme="minorHAnsi" w:cs="Arial"/>
          <w:sz w:val="22"/>
          <w:szCs w:val="22"/>
        </w:rPr>
        <w:t xml:space="preserve">Recipients must represent one </w:t>
      </w:r>
      <w:r w:rsidR="00DE1113">
        <w:rPr>
          <w:rFonts w:asciiTheme="minorHAnsi" w:hAnsiTheme="minorHAnsi" w:cs="Arial"/>
          <w:sz w:val="22"/>
          <w:szCs w:val="22"/>
        </w:rPr>
        <w:t xml:space="preserve">or more </w:t>
      </w:r>
      <w:r w:rsidRPr="00B406D7">
        <w:rPr>
          <w:rFonts w:asciiTheme="minorHAnsi" w:hAnsiTheme="minorHAnsi" w:cs="Arial"/>
          <w:sz w:val="22"/>
          <w:szCs w:val="22"/>
        </w:rPr>
        <w:t xml:space="preserve">of NPAIHB’s </w:t>
      </w:r>
      <w:proofErr w:type="gramStart"/>
      <w:r w:rsidRPr="00B406D7">
        <w:rPr>
          <w:rFonts w:asciiTheme="minorHAnsi" w:hAnsiTheme="minorHAnsi" w:cs="Arial"/>
          <w:sz w:val="22"/>
          <w:szCs w:val="22"/>
        </w:rPr>
        <w:t>43 member</w:t>
      </w:r>
      <w:proofErr w:type="gramEnd"/>
      <w:r w:rsidRPr="00B406D7">
        <w:rPr>
          <w:rFonts w:asciiTheme="minorHAnsi" w:hAnsiTheme="minorHAnsi" w:cs="Arial"/>
          <w:sz w:val="22"/>
          <w:szCs w:val="22"/>
        </w:rPr>
        <w:t xml:space="preserve"> Tribes.  </w:t>
      </w:r>
    </w:p>
    <w:p w:rsidR="003452B0" w:rsidRPr="00F71ED6" w:rsidRDefault="003452B0" w:rsidP="00155F2B">
      <w:pPr>
        <w:pStyle w:val="PlainText"/>
        <w:numPr>
          <w:ilvl w:val="0"/>
          <w:numId w:val="1"/>
        </w:numPr>
        <w:spacing w:line="276" w:lineRule="auto"/>
        <w:rPr>
          <w:rFonts w:asciiTheme="minorHAnsi" w:hAnsiTheme="minorHAnsi" w:cs="Arial"/>
          <w:sz w:val="22"/>
          <w:szCs w:val="22"/>
        </w:rPr>
      </w:pPr>
      <w:r w:rsidRPr="00F71ED6">
        <w:rPr>
          <w:rFonts w:asciiTheme="minorHAnsi" w:hAnsiTheme="minorHAnsi" w:cs="Arial"/>
          <w:sz w:val="22"/>
          <w:szCs w:val="22"/>
        </w:rPr>
        <w:t>Recipients must utilize funding to implement activities related to health prevention policies, health systems, or built environment approaches</w:t>
      </w:r>
      <w:r>
        <w:rPr>
          <w:rFonts w:asciiTheme="minorHAnsi" w:hAnsiTheme="minorHAnsi" w:cs="Arial"/>
          <w:sz w:val="22"/>
          <w:szCs w:val="22"/>
        </w:rPr>
        <w:t xml:space="preserve"> as </w:t>
      </w:r>
      <w:r w:rsidR="00FF7188">
        <w:rPr>
          <w:rFonts w:asciiTheme="minorHAnsi" w:hAnsiTheme="minorHAnsi" w:cs="Arial"/>
          <w:sz w:val="22"/>
          <w:szCs w:val="22"/>
        </w:rPr>
        <w:t>describe</w:t>
      </w:r>
      <w:r w:rsidR="00B345C1">
        <w:rPr>
          <w:rFonts w:asciiTheme="minorHAnsi" w:hAnsiTheme="minorHAnsi" w:cs="Arial"/>
          <w:sz w:val="22"/>
          <w:szCs w:val="22"/>
        </w:rPr>
        <w:t>d</w:t>
      </w:r>
      <w:r w:rsidR="00FF7188">
        <w:rPr>
          <w:rFonts w:asciiTheme="minorHAnsi" w:hAnsiTheme="minorHAnsi" w:cs="Arial"/>
          <w:sz w:val="22"/>
          <w:szCs w:val="22"/>
        </w:rPr>
        <w:t xml:space="preserve"> in the outcomes section</w:t>
      </w:r>
      <w:r w:rsidRPr="00F71ED6">
        <w:rPr>
          <w:rFonts w:asciiTheme="minorHAnsi" w:hAnsiTheme="minorHAnsi" w:cs="Arial"/>
          <w:sz w:val="22"/>
          <w:szCs w:val="22"/>
        </w:rPr>
        <w:t>.</w:t>
      </w:r>
    </w:p>
    <w:p w:rsidR="003452B0" w:rsidRPr="00FF7188" w:rsidRDefault="003452B0" w:rsidP="00155F2B">
      <w:pPr>
        <w:pStyle w:val="PlainText"/>
        <w:numPr>
          <w:ilvl w:val="0"/>
          <w:numId w:val="1"/>
        </w:numPr>
        <w:spacing w:line="276" w:lineRule="auto"/>
        <w:rPr>
          <w:rFonts w:asciiTheme="minorHAnsi" w:hAnsiTheme="minorHAnsi" w:cs="Arial"/>
          <w:sz w:val="22"/>
          <w:szCs w:val="22"/>
        </w:rPr>
      </w:pPr>
      <w:r w:rsidRPr="00B406D7">
        <w:rPr>
          <w:rFonts w:asciiTheme="minorHAnsi" w:hAnsiTheme="minorHAnsi" w:cs="Arial"/>
          <w:sz w:val="22"/>
          <w:szCs w:val="22"/>
        </w:rPr>
        <w:t xml:space="preserve">Recipients </w:t>
      </w:r>
      <w:r w:rsidR="00FF7188">
        <w:rPr>
          <w:rFonts w:asciiTheme="minorHAnsi" w:hAnsiTheme="minorHAnsi" w:cs="Arial"/>
          <w:sz w:val="22"/>
          <w:szCs w:val="22"/>
        </w:rPr>
        <w:t xml:space="preserve">must participate in </w:t>
      </w:r>
      <w:r w:rsidRPr="00F71ED6">
        <w:rPr>
          <w:rFonts w:asciiTheme="minorHAnsi" w:hAnsiTheme="minorHAnsi" w:cs="Arial"/>
          <w:sz w:val="22"/>
          <w:szCs w:val="22"/>
        </w:rPr>
        <w:t xml:space="preserve">evaluation </w:t>
      </w:r>
      <w:r w:rsidR="00FF7188">
        <w:rPr>
          <w:rFonts w:asciiTheme="minorHAnsi" w:hAnsiTheme="minorHAnsi" w:cs="Arial"/>
          <w:sz w:val="22"/>
          <w:szCs w:val="22"/>
        </w:rPr>
        <w:t>activities to be determined upon award.</w:t>
      </w:r>
    </w:p>
    <w:p w:rsidR="00FF7188" w:rsidRDefault="00FF7188" w:rsidP="00155F2B">
      <w:pPr>
        <w:pStyle w:val="PlainText"/>
        <w:numPr>
          <w:ilvl w:val="0"/>
          <w:numId w:val="1"/>
        </w:numPr>
        <w:spacing w:line="276" w:lineRule="auto"/>
        <w:rPr>
          <w:rFonts w:asciiTheme="minorHAnsi" w:hAnsiTheme="minorHAnsi" w:cs="Arial"/>
          <w:sz w:val="22"/>
          <w:szCs w:val="22"/>
        </w:rPr>
      </w:pPr>
      <w:r w:rsidRPr="00FF7188">
        <w:rPr>
          <w:rFonts w:asciiTheme="minorHAnsi" w:hAnsiTheme="minorHAnsi" w:cs="Arial"/>
          <w:sz w:val="22"/>
          <w:szCs w:val="22"/>
        </w:rPr>
        <w:t xml:space="preserve">This opportunity is for one year of funding.  </w:t>
      </w:r>
    </w:p>
    <w:p w:rsidR="003452B0" w:rsidRPr="00B406D7" w:rsidRDefault="003452B0" w:rsidP="003452B0">
      <w:pPr>
        <w:spacing w:after="0"/>
        <w:ind w:left="360"/>
        <w:rPr>
          <w:rFonts w:eastAsia="Times New Roman" w:cs="Arial"/>
        </w:rPr>
      </w:pPr>
    </w:p>
    <w:p w:rsidR="003452B0" w:rsidRPr="00B406D7" w:rsidRDefault="003452B0" w:rsidP="003452B0">
      <w:pPr>
        <w:spacing w:after="0" w:line="240" w:lineRule="auto"/>
        <w:rPr>
          <w:b/>
        </w:rPr>
      </w:pPr>
      <w:r>
        <w:rPr>
          <w:b/>
        </w:rPr>
        <w:t>Funding Restrictions (from CDC)</w:t>
      </w:r>
    </w:p>
    <w:p w:rsidR="003452B0" w:rsidRPr="00B406D7" w:rsidRDefault="003452B0" w:rsidP="003452B0">
      <w:pPr>
        <w:autoSpaceDE w:val="0"/>
        <w:autoSpaceDN w:val="0"/>
        <w:adjustRightInd w:val="0"/>
        <w:spacing w:after="0" w:line="240" w:lineRule="auto"/>
        <w:rPr>
          <w:rFonts w:ascii="Calibri" w:hAnsi="Calibri" w:cs="Calibri"/>
          <w:color w:val="000000"/>
        </w:rPr>
      </w:pPr>
      <w:r w:rsidRPr="00B406D7">
        <w:rPr>
          <w:rFonts w:ascii="Calibri" w:hAnsi="Calibri" w:cs="Calibri"/>
          <w:color w:val="000000"/>
        </w:rPr>
        <w:t xml:space="preserve">Restrictions that must be considered while planning the project and writing the budget are: </w:t>
      </w:r>
    </w:p>
    <w:p w:rsidR="003452B0" w:rsidRPr="00B406D7"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Recipients</w:t>
      </w:r>
      <w:r w:rsidRPr="00B406D7">
        <w:rPr>
          <w:rFonts w:ascii="Calibri" w:hAnsi="Calibri" w:cs="Calibri"/>
          <w:color w:val="000000"/>
        </w:rPr>
        <w:t xml:space="preserve"> may not use funds for research. </w:t>
      </w:r>
    </w:p>
    <w:p w:rsidR="003452B0" w:rsidRPr="00B406D7"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Recipients</w:t>
      </w:r>
      <w:r w:rsidRPr="00B406D7">
        <w:rPr>
          <w:rFonts w:ascii="Calibri" w:hAnsi="Calibri" w:cs="Calibri"/>
          <w:color w:val="000000"/>
        </w:rPr>
        <w:t xml:space="preserve"> may not use funds for clinical care. </w:t>
      </w:r>
    </w:p>
    <w:p w:rsidR="003452B0" w:rsidRPr="00B406D7"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Recipients</w:t>
      </w:r>
      <w:r w:rsidRPr="00B406D7">
        <w:rPr>
          <w:rFonts w:ascii="Calibri" w:hAnsi="Calibri" w:cs="Calibri"/>
          <w:color w:val="000000"/>
        </w:rPr>
        <w:t xml:space="preserve"> may use funds only for reasonable project purposes, including personnel, travel, supplies, and services. </w:t>
      </w:r>
    </w:p>
    <w:p w:rsidR="003452B0" w:rsidRPr="00B406D7"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Recipients</w:t>
      </w:r>
      <w:r w:rsidRPr="00B406D7">
        <w:rPr>
          <w:rFonts w:ascii="Calibri" w:hAnsi="Calibri" w:cs="Calibri"/>
          <w:color w:val="000000"/>
        </w:rPr>
        <w:t xml:space="preserve"> may not use</w:t>
      </w:r>
      <w:r>
        <w:rPr>
          <w:rFonts w:ascii="Calibri" w:hAnsi="Calibri" w:cs="Calibri"/>
          <w:color w:val="000000"/>
        </w:rPr>
        <w:t xml:space="preserve"> funds to purchase furniture, </w:t>
      </w:r>
      <w:r w:rsidRPr="00B406D7">
        <w:rPr>
          <w:rFonts w:ascii="Calibri" w:hAnsi="Calibri" w:cs="Calibri"/>
          <w:color w:val="000000"/>
        </w:rPr>
        <w:t>equipment</w:t>
      </w:r>
      <w:r>
        <w:rPr>
          <w:rFonts w:ascii="Calibri" w:hAnsi="Calibri" w:cs="Calibri"/>
          <w:color w:val="000000"/>
        </w:rPr>
        <w:t>, or clinic/patient supplies</w:t>
      </w:r>
      <w:r w:rsidRPr="00B406D7">
        <w:rPr>
          <w:rFonts w:ascii="Calibri" w:hAnsi="Calibri" w:cs="Calibri"/>
          <w:color w:val="000000"/>
        </w:rPr>
        <w:t xml:space="preserve">. </w:t>
      </w:r>
    </w:p>
    <w:p w:rsidR="003452B0"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sidRPr="00B406D7">
        <w:rPr>
          <w:rFonts w:ascii="Calibri" w:hAnsi="Calibri" w:cs="Calibri"/>
          <w:color w:val="000000"/>
        </w:rPr>
        <w:t>Salaries, if requested, are restricted to project activities.</w:t>
      </w:r>
    </w:p>
    <w:p w:rsidR="003452B0" w:rsidRDefault="003452B0" w:rsidP="00155F2B">
      <w:pPr>
        <w:pStyle w:val="ListParagraph"/>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Recipients may not use funds to break ground, however use of funds for salaries or for temporary equipment may be used (inquire for specific details).</w:t>
      </w:r>
    </w:p>
    <w:p w:rsidR="003452B0" w:rsidRDefault="003452B0" w:rsidP="003452B0">
      <w:pPr>
        <w:pStyle w:val="PlainText"/>
        <w:rPr>
          <w:rFonts w:asciiTheme="minorHAnsi" w:hAnsiTheme="minorHAnsi" w:cs="Arial"/>
          <w:sz w:val="22"/>
          <w:szCs w:val="22"/>
        </w:rPr>
      </w:pPr>
    </w:p>
    <w:p w:rsidR="00FF7188" w:rsidRPr="00B406D7" w:rsidRDefault="003452B0" w:rsidP="00441E40">
      <w:r>
        <w:rPr>
          <w:rFonts w:cs="Arial"/>
          <w:b/>
        </w:rPr>
        <w:t xml:space="preserve">Funding </w:t>
      </w:r>
      <w:r w:rsidRPr="00B406D7">
        <w:rPr>
          <w:rFonts w:cs="Arial"/>
          <w:b/>
        </w:rPr>
        <w:t>Agreement</w:t>
      </w:r>
      <w:r w:rsidRPr="00B406D7">
        <w:rPr>
          <w:rFonts w:cs="Arial"/>
        </w:rPr>
        <w:t xml:space="preserve">                                                                                                                                                           </w:t>
      </w:r>
      <w:r w:rsidR="0065692A">
        <w:rPr>
          <w:rFonts w:cs="Arial"/>
        </w:rPr>
        <w:t xml:space="preserve">All </w:t>
      </w:r>
      <w:proofErr w:type="gramStart"/>
      <w:r w:rsidR="0065692A">
        <w:rPr>
          <w:rFonts w:cs="Arial"/>
        </w:rPr>
        <w:t>funded</w:t>
      </w:r>
      <w:proofErr w:type="gramEnd"/>
      <w:r w:rsidR="0065692A">
        <w:rPr>
          <w:rFonts w:cs="Arial"/>
        </w:rPr>
        <w:t xml:space="preserve"> Tribes will need to sign a Contract Agreement with the NPAIHB.  This will include a commitment to work with the WEAVE-NW Project Evaluation or other staff (the level and types of evaluation will be specific to each proposed implementation activity). At the end of your project you will </w:t>
      </w:r>
      <w:r w:rsidR="0065692A">
        <w:rPr>
          <w:rFonts w:cs="Arial"/>
        </w:rPr>
        <w:lastRenderedPageBreak/>
        <w:t xml:space="preserve">be requested to complete a concluding project </w:t>
      </w:r>
      <w:r w:rsidR="00B345C1">
        <w:rPr>
          <w:rFonts w:cs="Arial"/>
        </w:rPr>
        <w:t>activities and evaluation</w:t>
      </w:r>
      <w:r w:rsidR="0065692A">
        <w:rPr>
          <w:rFonts w:cs="Arial"/>
        </w:rPr>
        <w:t xml:space="preserve"> report (the template will be provided to you)</w:t>
      </w:r>
      <w:r w:rsidR="0065692A">
        <w:rPr>
          <w:rFonts w:cs="Arial"/>
          <w:b/>
        </w:rPr>
        <w:t xml:space="preserve">.  </w:t>
      </w:r>
      <w:r w:rsidR="00FF7188" w:rsidRPr="00E7458A">
        <w:rPr>
          <w:rFonts w:cs="Arial"/>
          <w:b/>
        </w:rPr>
        <w:t xml:space="preserve">All project activities and </w:t>
      </w:r>
      <w:r w:rsidR="00FF7188">
        <w:rPr>
          <w:rFonts w:cs="Arial"/>
          <w:b/>
        </w:rPr>
        <w:t>invoicing</w:t>
      </w:r>
      <w:r w:rsidR="00FF7188" w:rsidRPr="00E7458A">
        <w:rPr>
          <w:rFonts w:cs="Arial"/>
          <w:b/>
        </w:rPr>
        <w:t xml:space="preserve"> must be</w:t>
      </w:r>
      <w:r w:rsidR="00FF7188" w:rsidRPr="005C6100">
        <w:rPr>
          <w:rFonts w:cs="Arial"/>
        </w:rPr>
        <w:t xml:space="preserve"> </w:t>
      </w:r>
      <w:r w:rsidR="00FF7188" w:rsidRPr="005C6100">
        <w:rPr>
          <w:rFonts w:cs="Arial"/>
          <w:b/>
        </w:rPr>
        <w:t xml:space="preserve">completed by September </w:t>
      </w:r>
      <w:r w:rsidR="00FF0707">
        <w:rPr>
          <w:rFonts w:cs="Arial"/>
          <w:b/>
        </w:rPr>
        <w:t>15</w:t>
      </w:r>
      <w:r w:rsidR="00FF7188" w:rsidRPr="005C6100">
        <w:rPr>
          <w:rFonts w:cs="Arial"/>
          <w:b/>
        </w:rPr>
        <w:t xml:space="preserve">, </w:t>
      </w:r>
      <w:r w:rsidR="00FF0707">
        <w:rPr>
          <w:rFonts w:cs="Arial"/>
          <w:b/>
        </w:rPr>
        <w:t>2021</w:t>
      </w:r>
    </w:p>
    <w:p w:rsidR="00FF7188" w:rsidRDefault="00FF7188" w:rsidP="00FF7188">
      <w:pPr>
        <w:spacing w:after="0" w:line="240" w:lineRule="auto"/>
      </w:pPr>
      <w:r w:rsidRPr="0073250A">
        <w:rPr>
          <w:rFonts w:eastAsia="Times New Roman" w:cs="Arial"/>
          <w:b/>
          <w:sz w:val="28"/>
        </w:rPr>
        <w:t>Application Instructions</w:t>
      </w:r>
      <w:r w:rsidRPr="00B406D7">
        <w:tab/>
      </w:r>
    </w:p>
    <w:p w:rsidR="0073250A" w:rsidRPr="00F71ED6" w:rsidRDefault="0073250A" w:rsidP="00FF7188">
      <w:pPr>
        <w:spacing w:after="0" w:line="240" w:lineRule="auto"/>
        <w:rPr>
          <w:rFonts w:cs="Arial"/>
        </w:rPr>
      </w:pPr>
    </w:p>
    <w:p w:rsidR="00FF7188" w:rsidRPr="00B406D7" w:rsidRDefault="00FF7188" w:rsidP="00FF7188">
      <w:pPr>
        <w:tabs>
          <w:tab w:val="left" w:pos="720"/>
        </w:tabs>
        <w:spacing w:after="0" w:line="240" w:lineRule="auto"/>
      </w:pPr>
      <w:r>
        <w:t xml:space="preserve">Completed </w:t>
      </w:r>
      <w:r w:rsidRPr="00B406D7">
        <w:t>Application</w:t>
      </w:r>
      <w:r>
        <w:t xml:space="preserve"> will include:</w:t>
      </w:r>
    </w:p>
    <w:p w:rsidR="00FF7188" w:rsidRDefault="00FF7188" w:rsidP="00FF7188">
      <w:pPr>
        <w:tabs>
          <w:tab w:val="left" w:pos="720"/>
        </w:tabs>
        <w:spacing w:after="0" w:line="240" w:lineRule="auto"/>
      </w:pPr>
      <w:r w:rsidRPr="00B406D7">
        <w:fldChar w:fldCharType="begin">
          <w:ffData>
            <w:name w:val="Check8"/>
            <w:enabled/>
            <w:calcOnExit w:val="0"/>
            <w:checkBox>
              <w:sizeAuto/>
              <w:default w:val="0"/>
              <w:checked w:val="0"/>
            </w:checkBox>
          </w:ffData>
        </w:fldChar>
      </w:r>
      <w:r w:rsidRPr="00B406D7">
        <w:instrText xml:space="preserve"> FORMCHECKBOX </w:instrText>
      </w:r>
      <w:r w:rsidR="00D159BC">
        <w:fldChar w:fldCharType="separate"/>
      </w:r>
      <w:r w:rsidRPr="00B406D7">
        <w:fldChar w:fldCharType="end"/>
      </w:r>
      <w:r w:rsidRPr="00B406D7">
        <w:t xml:space="preserve"> </w:t>
      </w:r>
      <w:r>
        <w:t xml:space="preserve">Brief </w:t>
      </w:r>
      <w:r w:rsidRPr="00B406D7">
        <w:t>Project Narrative</w:t>
      </w:r>
      <w:r>
        <w:t xml:space="preserve"> (details below)</w:t>
      </w:r>
    </w:p>
    <w:p w:rsidR="00FF7188" w:rsidRPr="00B406D7" w:rsidRDefault="00FF7188" w:rsidP="00FF7188">
      <w:pPr>
        <w:tabs>
          <w:tab w:val="left" w:pos="720"/>
        </w:tabs>
        <w:spacing w:after="0" w:line="240" w:lineRule="auto"/>
      </w:pPr>
      <w:r w:rsidRPr="00B406D7">
        <w:fldChar w:fldCharType="begin">
          <w:ffData>
            <w:name w:val="Check8"/>
            <w:enabled/>
            <w:calcOnExit w:val="0"/>
            <w:checkBox>
              <w:sizeAuto/>
              <w:default w:val="0"/>
              <w:checked w:val="0"/>
            </w:checkBox>
          </w:ffData>
        </w:fldChar>
      </w:r>
      <w:r w:rsidRPr="00B406D7">
        <w:instrText xml:space="preserve"> FORMCHECKBOX </w:instrText>
      </w:r>
      <w:r w:rsidR="00D159BC">
        <w:fldChar w:fldCharType="separate"/>
      </w:r>
      <w:r w:rsidRPr="00B406D7">
        <w:fldChar w:fldCharType="end"/>
      </w:r>
      <w:r w:rsidRPr="00B406D7">
        <w:t xml:space="preserve"> </w:t>
      </w:r>
      <w:r>
        <w:t xml:space="preserve">Project Activity Area (check </w:t>
      </w:r>
      <w:r w:rsidR="00A10157" w:rsidRPr="00A10157">
        <w:rPr>
          <w:b/>
        </w:rPr>
        <w:t>one</w:t>
      </w:r>
      <w:r>
        <w:t xml:space="preserve"> </w:t>
      </w:r>
      <w:r w:rsidR="00CB0426">
        <w:t>area under which your project falls</w:t>
      </w:r>
      <w:r>
        <w:t xml:space="preserve"> in section below)</w:t>
      </w:r>
    </w:p>
    <w:p w:rsidR="00FF7188" w:rsidRDefault="00FF7188" w:rsidP="00FF7188">
      <w:pPr>
        <w:tabs>
          <w:tab w:val="left" w:pos="720"/>
        </w:tabs>
        <w:spacing w:after="0" w:line="240" w:lineRule="auto"/>
      </w:pPr>
      <w:r w:rsidRPr="00B406D7">
        <w:fldChar w:fldCharType="begin">
          <w:ffData>
            <w:name w:val="Check11"/>
            <w:enabled/>
            <w:calcOnExit w:val="0"/>
            <w:checkBox>
              <w:sizeAuto/>
              <w:default w:val="0"/>
            </w:checkBox>
          </w:ffData>
        </w:fldChar>
      </w:r>
      <w:r w:rsidRPr="00B406D7">
        <w:instrText xml:space="preserve"> FORMCHECKBOX </w:instrText>
      </w:r>
      <w:r w:rsidR="00D159BC">
        <w:fldChar w:fldCharType="separate"/>
      </w:r>
      <w:r w:rsidRPr="00B406D7">
        <w:fldChar w:fldCharType="end"/>
      </w:r>
      <w:r w:rsidRPr="00B406D7">
        <w:t xml:space="preserve"> Budget Justification</w:t>
      </w:r>
      <w:r w:rsidR="00CB0426">
        <w:t xml:space="preserve"> and details (f</w:t>
      </w:r>
      <w:r>
        <w:t>inancial sheet detailing expenditures of funding below)</w:t>
      </w:r>
    </w:p>
    <w:p w:rsidR="00160A52" w:rsidRPr="00B406D7" w:rsidRDefault="00160A52" w:rsidP="00160A52">
      <w:pPr>
        <w:tabs>
          <w:tab w:val="left" w:pos="720"/>
        </w:tabs>
        <w:spacing w:after="0" w:line="240" w:lineRule="auto"/>
      </w:pPr>
      <w:r w:rsidRPr="00B406D7">
        <w:fldChar w:fldCharType="begin">
          <w:ffData>
            <w:name w:val="Check8"/>
            <w:enabled/>
            <w:calcOnExit w:val="0"/>
            <w:checkBox>
              <w:sizeAuto/>
              <w:default w:val="0"/>
              <w:checked w:val="0"/>
            </w:checkBox>
          </w:ffData>
        </w:fldChar>
      </w:r>
      <w:r w:rsidRPr="00B406D7">
        <w:instrText xml:space="preserve"> FORMCHECKBOX </w:instrText>
      </w:r>
      <w:r w:rsidR="00D159BC">
        <w:fldChar w:fldCharType="separate"/>
      </w:r>
      <w:r w:rsidRPr="00B406D7">
        <w:fldChar w:fldCharType="end"/>
      </w:r>
      <w:r w:rsidRPr="00B406D7">
        <w:t xml:space="preserve"> </w:t>
      </w:r>
      <w:r>
        <w:t>Workplan</w:t>
      </w:r>
      <w:r w:rsidR="00CB0426">
        <w:t xml:space="preserve"> and evaluation measures</w:t>
      </w:r>
    </w:p>
    <w:p w:rsidR="00FF7188" w:rsidRDefault="00FF7188" w:rsidP="00FF7188">
      <w:pPr>
        <w:tabs>
          <w:tab w:val="left" w:pos="720"/>
        </w:tabs>
        <w:spacing w:after="0" w:line="240" w:lineRule="auto"/>
      </w:pPr>
      <w:r w:rsidRPr="00B406D7">
        <w:fldChar w:fldCharType="begin">
          <w:ffData>
            <w:name w:val="Check8"/>
            <w:enabled/>
            <w:calcOnExit w:val="0"/>
            <w:checkBox>
              <w:sizeAuto/>
              <w:default w:val="0"/>
              <w:checked w:val="0"/>
            </w:checkBox>
          </w:ffData>
        </w:fldChar>
      </w:r>
      <w:r w:rsidRPr="00B406D7">
        <w:instrText xml:space="preserve"> FORMCHECKBOX </w:instrText>
      </w:r>
      <w:r w:rsidR="00D159BC">
        <w:fldChar w:fldCharType="separate"/>
      </w:r>
      <w:r w:rsidRPr="00B406D7">
        <w:fldChar w:fldCharType="end"/>
      </w:r>
      <w:r w:rsidRPr="00B406D7">
        <w:t xml:space="preserve"> Letter of Support or</w:t>
      </w:r>
      <w:r w:rsidR="00AE3B92">
        <w:t xml:space="preserve"> if required by Tribe, a</w:t>
      </w:r>
      <w:r w:rsidRPr="00B406D7">
        <w:t xml:space="preserve"> Tribal Resolution</w:t>
      </w:r>
    </w:p>
    <w:p w:rsidR="00FF7188" w:rsidRPr="00B406D7" w:rsidRDefault="00FF7188" w:rsidP="00FF7188">
      <w:pPr>
        <w:pStyle w:val="ListParagraph"/>
        <w:spacing w:after="0" w:line="240" w:lineRule="auto"/>
        <w:ind w:left="360"/>
        <w:rPr>
          <w:rFonts w:eastAsia="Times New Roman" w:cs="Arial"/>
        </w:rPr>
      </w:pPr>
    </w:p>
    <w:tbl>
      <w:tblPr>
        <w:tblStyle w:val="TableGrid"/>
        <w:tblW w:w="0" w:type="auto"/>
        <w:tblLook w:val="04A0" w:firstRow="1" w:lastRow="0" w:firstColumn="1" w:lastColumn="0" w:noHBand="0" w:noVBand="1"/>
      </w:tblPr>
      <w:tblGrid>
        <w:gridCol w:w="3833"/>
        <w:gridCol w:w="5517"/>
      </w:tblGrid>
      <w:tr w:rsidR="00FF7188" w:rsidRPr="00B406D7" w:rsidTr="00791B6C">
        <w:tc>
          <w:tcPr>
            <w:tcW w:w="3888" w:type="dxa"/>
          </w:tcPr>
          <w:p w:rsidR="00FF7188" w:rsidRPr="00B406D7" w:rsidRDefault="00FF7188" w:rsidP="00791B6C">
            <w:pPr>
              <w:rPr>
                <w:rFonts w:eastAsia="Times New Roman" w:cs="Arial"/>
              </w:rPr>
            </w:pPr>
            <w:r w:rsidRPr="00B406D7">
              <w:rPr>
                <w:rFonts w:eastAsia="Times New Roman" w:cs="Arial"/>
              </w:rPr>
              <w:t>Tribe</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c>
          <w:tcPr>
            <w:tcW w:w="3888" w:type="dxa"/>
          </w:tcPr>
          <w:p w:rsidR="00FF7188" w:rsidRPr="00B406D7" w:rsidRDefault="00FF7188" w:rsidP="00791B6C">
            <w:pPr>
              <w:rPr>
                <w:rFonts w:eastAsia="Times New Roman" w:cs="Arial"/>
              </w:rPr>
            </w:pPr>
            <w:r w:rsidRPr="00B406D7">
              <w:rPr>
                <w:rFonts w:eastAsia="Times New Roman" w:cs="Arial"/>
              </w:rPr>
              <w:t>Agency Name</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c>
          <w:tcPr>
            <w:tcW w:w="3888" w:type="dxa"/>
          </w:tcPr>
          <w:p w:rsidR="00FF7188" w:rsidRPr="00B406D7" w:rsidRDefault="00FF7188" w:rsidP="00791B6C">
            <w:pPr>
              <w:rPr>
                <w:rFonts w:eastAsia="Times New Roman" w:cs="Arial"/>
              </w:rPr>
            </w:pPr>
            <w:r w:rsidRPr="00B406D7">
              <w:rPr>
                <w:rFonts w:eastAsia="Times New Roman" w:cs="Arial"/>
              </w:rPr>
              <w:t>Full Location Address</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c>
          <w:tcPr>
            <w:tcW w:w="3888" w:type="dxa"/>
          </w:tcPr>
          <w:p w:rsidR="00FF7188" w:rsidRPr="00B406D7" w:rsidRDefault="00FF7188" w:rsidP="00791B6C">
            <w:pPr>
              <w:rPr>
                <w:rFonts w:eastAsia="Times New Roman" w:cs="Arial"/>
              </w:rPr>
            </w:pPr>
            <w:r w:rsidRPr="00B406D7">
              <w:rPr>
                <w:rFonts w:eastAsia="Times New Roman" w:cs="Arial"/>
              </w:rPr>
              <w:t>Full Mailing Address, if different</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rPr>
          <w:trHeight w:val="602"/>
        </w:trPr>
        <w:tc>
          <w:tcPr>
            <w:tcW w:w="3888" w:type="dxa"/>
          </w:tcPr>
          <w:p w:rsidR="00FF7188" w:rsidRPr="00B406D7" w:rsidRDefault="00FF7188" w:rsidP="00791B6C">
            <w:pPr>
              <w:rPr>
                <w:rFonts w:eastAsia="Times New Roman" w:cs="Arial"/>
              </w:rPr>
            </w:pPr>
            <w:r w:rsidRPr="00B406D7">
              <w:rPr>
                <w:rFonts w:eastAsia="Times New Roman" w:cs="Arial"/>
              </w:rPr>
              <w:t>Program/Subcontract Contact Name</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rPr>
          <w:trHeight w:val="377"/>
        </w:trPr>
        <w:tc>
          <w:tcPr>
            <w:tcW w:w="3888" w:type="dxa"/>
          </w:tcPr>
          <w:p w:rsidR="00FF7188" w:rsidRPr="00B406D7" w:rsidRDefault="00FF7188" w:rsidP="00791B6C">
            <w:pPr>
              <w:rPr>
                <w:rFonts w:eastAsia="Times New Roman" w:cs="Arial"/>
              </w:rPr>
            </w:pPr>
            <w:r w:rsidRPr="00B406D7">
              <w:rPr>
                <w:rFonts w:eastAsia="Times New Roman" w:cs="Arial"/>
              </w:rPr>
              <w:t>Telephone Number</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c>
          <w:tcPr>
            <w:tcW w:w="3888" w:type="dxa"/>
          </w:tcPr>
          <w:p w:rsidR="00FF7188" w:rsidRPr="00B406D7" w:rsidRDefault="00FF7188" w:rsidP="00791B6C">
            <w:pPr>
              <w:rPr>
                <w:rFonts w:eastAsia="Times New Roman" w:cs="Arial"/>
              </w:rPr>
            </w:pPr>
            <w:r w:rsidRPr="00B406D7">
              <w:rPr>
                <w:rFonts w:eastAsia="Times New Roman" w:cs="Arial"/>
              </w:rPr>
              <w:t>E-mail</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r w:rsidR="00FF7188" w:rsidRPr="00B406D7" w:rsidTr="00791B6C">
        <w:tc>
          <w:tcPr>
            <w:tcW w:w="3888" w:type="dxa"/>
          </w:tcPr>
          <w:p w:rsidR="00FF7188" w:rsidRPr="00B406D7" w:rsidRDefault="00FF7188" w:rsidP="00791B6C">
            <w:pPr>
              <w:pStyle w:val="PlainText"/>
              <w:rPr>
                <w:rFonts w:asciiTheme="minorHAnsi" w:hAnsiTheme="minorHAnsi" w:cs="Arial"/>
                <w:sz w:val="22"/>
                <w:szCs w:val="22"/>
              </w:rPr>
            </w:pPr>
            <w:r w:rsidRPr="00B406D7">
              <w:rPr>
                <w:rFonts w:asciiTheme="minorHAnsi" w:hAnsiTheme="minorHAnsi" w:cs="Arial"/>
                <w:sz w:val="22"/>
                <w:szCs w:val="22"/>
              </w:rPr>
              <w:t>Amount of Funding Requested</w:t>
            </w:r>
          </w:p>
          <w:p w:rsidR="00FF7188" w:rsidRPr="00B406D7" w:rsidRDefault="00FF7188" w:rsidP="00791B6C">
            <w:pPr>
              <w:rPr>
                <w:rFonts w:eastAsia="Times New Roman" w:cs="Arial"/>
              </w:rPr>
            </w:pPr>
          </w:p>
        </w:tc>
        <w:tc>
          <w:tcPr>
            <w:tcW w:w="5688" w:type="dxa"/>
          </w:tcPr>
          <w:p w:rsidR="00FF7188" w:rsidRPr="00B406D7" w:rsidRDefault="00FF7188" w:rsidP="00791B6C">
            <w:pPr>
              <w:rPr>
                <w:rFonts w:eastAsia="Times New Roman" w:cs="Arial"/>
              </w:rPr>
            </w:pPr>
          </w:p>
        </w:tc>
      </w:tr>
    </w:tbl>
    <w:p w:rsidR="00FF7188" w:rsidRPr="00B406D7" w:rsidRDefault="00FF7188" w:rsidP="00FF7188">
      <w:pPr>
        <w:pStyle w:val="PlainText"/>
        <w:rPr>
          <w:rFonts w:asciiTheme="minorHAnsi" w:hAnsiTheme="minorHAnsi" w:cs="Arial"/>
          <w:sz w:val="22"/>
          <w:szCs w:val="22"/>
        </w:rPr>
      </w:pPr>
    </w:p>
    <w:p w:rsidR="00D707DA" w:rsidRDefault="00FF7188" w:rsidP="00160A52">
      <w:r>
        <w:rPr>
          <w:rFonts w:cs="Arial"/>
          <w:b/>
        </w:rPr>
        <w:br w:type="page"/>
      </w:r>
    </w:p>
    <w:p w:rsidR="0073250A" w:rsidRPr="0073250A" w:rsidRDefault="00FF7188" w:rsidP="00FF7188">
      <w:pPr>
        <w:pStyle w:val="PlainText"/>
        <w:rPr>
          <w:rFonts w:asciiTheme="minorHAnsi" w:hAnsiTheme="minorHAnsi" w:cs="Arial"/>
          <w:sz w:val="28"/>
          <w:szCs w:val="22"/>
        </w:rPr>
      </w:pPr>
      <w:r w:rsidRPr="0073250A">
        <w:rPr>
          <w:rFonts w:asciiTheme="minorHAnsi" w:hAnsiTheme="minorHAnsi" w:cs="Arial"/>
          <w:b/>
          <w:sz w:val="28"/>
          <w:szCs w:val="22"/>
        </w:rPr>
        <w:lastRenderedPageBreak/>
        <w:t>Project Narrative</w:t>
      </w:r>
    </w:p>
    <w:p w:rsidR="0073250A" w:rsidRDefault="0073250A" w:rsidP="00FF7188">
      <w:pPr>
        <w:pStyle w:val="PlainText"/>
        <w:rPr>
          <w:rFonts w:asciiTheme="minorHAnsi" w:hAnsiTheme="minorHAnsi" w:cs="Arial"/>
          <w:sz w:val="22"/>
          <w:szCs w:val="22"/>
        </w:rPr>
      </w:pPr>
    </w:p>
    <w:p w:rsidR="00FF7188" w:rsidRDefault="00FF7188" w:rsidP="00FF7188">
      <w:pPr>
        <w:pStyle w:val="PlainText"/>
        <w:rPr>
          <w:rFonts w:asciiTheme="minorHAnsi" w:hAnsiTheme="minorHAnsi" w:cs="Arial"/>
          <w:sz w:val="22"/>
          <w:szCs w:val="22"/>
        </w:rPr>
      </w:pPr>
      <w:r>
        <w:rPr>
          <w:rFonts w:asciiTheme="minorHAnsi" w:hAnsiTheme="minorHAnsi" w:cs="Arial"/>
          <w:sz w:val="22"/>
          <w:szCs w:val="22"/>
        </w:rPr>
        <w:t>B</w:t>
      </w:r>
      <w:r w:rsidRPr="00B406D7">
        <w:rPr>
          <w:rFonts w:asciiTheme="minorHAnsi" w:hAnsiTheme="minorHAnsi" w:cs="Arial"/>
          <w:sz w:val="22"/>
          <w:szCs w:val="22"/>
        </w:rPr>
        <w:t xml:space="preserve">riefly describe how the </w:t>
      </w:r>
      <w:r>
        <w:rPr>
          <w:rFonts w:asciiTheme="minorHAnsi" w:hAnsiTheme="minorHAnsi" w:cs="Arial"/>
          <w:sz w:val="22"/>
          <w:szCs w:val="22"/>
        </w:rPr>
        <w:t xml:space="preserve">WEAVE-NW funds </w:t>
      </w:r>
      <w:r w:rsidRPr="00B406D7">
        <w:rPr>
          <w:rFonts w:asciiTheme="minorHAnsi" w:hAnsiTheme="minorHAnsi" w:cs="Arial"/>
          <w:sz w:val="22"/>
          <w:szCs w:val="22"/>
        </w:rPr>
        <w:t>will be used within your community</w:t>
      </w:r>
      <w:r w:rsidR="00C2290A">
        <w:rPr>
          <w:rFonts w:asciiTheme="minorHAnsi" w:hAnsiTheme="minorHAnsi" w:cs="Arial"/>
          <w:sz w:val="22"/>
          <w:szCs w:val="22"/>
        </w:rPr>
        <w:t xml:space="preserve"> </w:t>
      </w:r>
      <w:r w:rsidR="00C2290A" w:rsidRPr="00C2290A">
        <w:rPr>
          <w:rFonts w:asciiTheme="minorHAnsi" w:hAnsiTheme="minorHAnsi" w:cs="Arial"/>
          <w:b/>
          <w:sz w:val="22"/>
          <w:szCs w:val="22"/>
        </w:rPr>
        <w:t xml:space="preserve">(no more than </w:t>
      </w:r>
      <w:r w:rsidR="008F0A30">
        <w:rPr>
          <w:rFonts w:asciiTheme="minorHAnsi" w:hAnsiTheme="minorHAnsi" w:cs="Arial"/>
          <w:b/>
          <w:sz w:val="22"/>
          <w:szCs w:val="22"/>
        </w:rPr>
        <w:t>2</w:t>
      </w:r>
      <w:r w:rsidR="008F0A30" w:rsidRPr="00C2290A">
        <w:rPr>
          <w:rFonts w:asciiTheme="minorHAnsi" w:hAnsiTheme="minorHAnsi" w:cs="Arial"/>
          <w:b/>
          <w:sz w:val="22"/>
          <w:szCs w:val="22"/>
        </w:rPr>
        <w:t xml:space="preserve"> </w:t>
      </w:r>
      <w:r w:rsidR="00C2290A" w:rsidRPr="00C2290A">
        <w:rPr>
          <w:rFonts w:asciiTheme="minorHAnsi" w:hAnsiTheme="minorHAnsi" w:cs="Arial"/>
          <w:b/>
          <w:sz w:val="22"/>
          <w:szCs w:val="22"/>
        </w:rPr>
        <w:t>pages)</w:t>
      </w:r>
      <w:r w:rsidRPr="00C2290A">
        <w:rPr>
          <w:rFonts w:asciiTheme="minorHAnsi" w:hAnsiTheme="minorHAnsi" w:cs="Arial"/>
          <w:b/>
          <w:sz w:val="22"/>
          <w:szCs w:val="22"/>
        </w:rPr>
        <w:t>.</w:t>
      </w:r>
      <w:r w:rsidRPr="00B406D7">
        <w:rPr>
          <w:rFonts w:asciiTheme="minorHAnsi" w:hAnsiTheme="minorHAnsi" w:cs="Arial"/>
          <w:sz w:val="22"/>
          <w:szCs w:val="22"/>
        </w:rPr>
        <w:t xml:space="preserve">  </w:t>
      </w:r>
      <w:r w:rsidR="00C8690F">
        <w:rPr>
          <w:rFonts w:asciiTheme="minorHAnsi" w:hAnsiTheme="minorHAnsi" w:cs="Arial"/>
          <w:sz w:val="22"/>
          <w:szCs w:val="22"/>
        </w:rPr>
        <w:t>This award is for one year</w:t>
      </w:r>
      <w:r w:rsidR="000C2EB8">
        <w:rPr>
          <w:rFonts w:asciiTheme="minorHAnsi" w:hAnsiTheme="minorHAnsi" w:cs="Arial"/>
          <w:sz w:val="22"/>
          <w:szCs w:val="22"/>
        </w:rPr>
        <w:t>.</w:t>
      </w:r>
    </w:p>
    <w:p w:rsidR="007E7EAF" w:rsidRDefault="007E7EAF" w:rsidP="00FF7188">
      <w:pPr>
        <w:pStyle w:val="PlainText"/>
        <w:rPr>
          <w:rFonts w:asciiTheme="minorHAnsi" w:hAnsiTheme="minorHAnsi" w:cs="Arial"/>
          <w:sz w:val="22"/>
          <w:szCs w:val="22"/>
        </w:rPr>
      </w:pPr>
    </w:p>
    <w:p w:rsidR="007E7EAF" w:rsidRDefault="007E7EAF" w:rsidP="00FF7188">
      <w:pPr>
        <w:pStyle w:val="PlainText"/>
        <w:rPr>
          <w:rFonts w:asciiTheme="minorHAnsi" w:hAnsiTheme="minorHAnsi" w:cs="Arial"/>
          <w:sz w:val="22"/>
          <w:szCs w:val="22"/>
        </w:rPr>
      </w:pPr>
      <w:r>
        <w:rPr>
          <w:rFonts w:asciiTheme="minorHAnsi" w:hAnsiTheme="minorHAnsi" w:cs="Arial"/>
          <w:sz w:val="22"/>
          <w:szCs w:val="22"/>
        </w:rPr>
        <w:t>In your project narrative, please include:</w:t>
      </w:r>
    </w:p>
    <w:p w:rsidR="009B2B34" w:rsidRDefault="009B2B34" w:rsidP="00155F2B">
      <w:pPr>
        <w:pStyle w:val="PlainText"/>
        <w:numPr>
          <w:ilvl w:val="0"/>
          <w:numId w:val="12"/>
        </w:numPr>
        <w:rPr>
          <w:rFonts w:asciiTheme="minorHAnsi" w:hAnsiTheme="minorHAnsi" w:cs="Arial"/>
          <w:sz w:val="22"/>
          <w:szCs w:val="22"/>
        </w:rPr>
      </w:pPr>
      <w:r>
        <w:rPr>
          <w:rFonts w:asciiTheme="minorHAnsi" w:hAnsiTheme="minorHAnsi" w:cs="Arial"/>
          <w:sz w:val="22"/>
          <w:szCs w:val="22"/>
        </w:rPr>
        <w:t>Background of the health challenge your project will address in your community</w:t>
      </w:r>
      <w:r w:rsidR="00B345C1">
        <w:rPr>
          <w:rFonts w:asciiTheme="minorHAnsi" w:hAnsiTheme="minorHAnsi" w:cs="Arial"/>
          <w:sz w:val="22"/>
          <w:szCs w:val="22"/>
        </w:rPr>
        <w:t>.</w:t>
      </w:r>
    </w:p>
    <w:p w:rsidR="009B2B34" w:rsidRPr="000C2EB8" w:rsidRDefault="009B2B34">
      <w:pPr>
        <w:pStyle w:val="PlainText"/>
        <w:numPr>
          <w:ilvl w:val="0"/>
          <w:numId w:val="12"/>
        </w:numPr>
        <w:rPr>
          <w:rFonts w:asciiTheme="minorHAnsi" w:hAnsiTheme="minorHAnsi" w:cs="Arial"/>
          <w:sz w:val="22"/>
          <w:szCs w:val="22"/>
        </w:rPr>
      </w:pPr>
      <w:r w:rsidRPr="000C2EB8">
        <w:rPr>
          <w:rFonts w:asciiTheme="minorHAnsi" w:hAnsiTheme="minorHAnsi" w:cs="Arial"/>
          <w:sz w:val="22"/>
          <w:szCs w:val="22"/>
        </w:rPr>
        <w:t>The target population</w:t>
      </w:r>
      <w:r w:rsidR="00B345C1">
        <w:rPr>
          <w:rFonts w:asciiTheme="minorHAnsi" w:hAnsiTheme="minorHAnsi" w:cs="Arial"/>
          <w:sz w:val="22"/>
          <w:szCs w:val="22"/>
        </w:rPr>
        <w:t>.</w:t>
      </w:r>
    </w:p>
    <w:p w:rsidR="00F31C24" w:rsidRDefault="00F31C24" w:rsidP="00155F2B">
      <w:pPr>
        <w:pStyle w:val="PlainText"/>
        <w:numPr>
          <w:ilvl w:val="0"/>
          <w:numId w:val="12"/>
        </w:numPr>
        <w:rPr>
          <w:rFonts w:asciiTheme="minorHAnsi" w:hAnsiTheme="minorHAnsi" w:cs="Arial"/>
          <w:sz w:val="22"/>
          <w:szCs w:val="22"/>
        </w:rPr>
      </w:pPr>
      <w:r>
        <w:rPr>
          <w:rFonts w:asciiTheme="minorHAnsi" w:hAnsiTheme="minorHAnsi" w:cs="Arial"/>
          <w:sz w:val="22"/>
          <w:szCs w:val="22"/>
        </w:rPr>
        <w:t>P</w:t>
      </w:r>
      <w:r w:rsidR="005E1A3D">
        <w:rPr>
          <w:rFonts w:asciiTheme="minorHAnsi" w:hAnsiTheme="minorHAnsi" w:cs="Arial"/>
          <w:sz w:val="22"/>
          <w:szCs w:val="22"/>
        </w:rPr>
        <w:t>urpose and overall objective</w:t>
      </w:r>
      <w:r w:rsidR="00B345C1">
        <w:rPr>
          <w:rFonts w:asciiTheme="minorHAnsi" w:hAnsiTheme="minorHAnsi" w:cs="Arial"/>
          <w:sz w:val="22"/>
          <w:szCs w:val="22"/>
        </w:rPr>
        <w:t>.</w:t>
      </w:r>
    </w:p>
    <w:p w:rsidR="009B2B34" w:rsidRDefault="009B2B34" w:rsidP="00155F2B">
      <w:pPr>
        <w:pStyle w:val="PlainText"/>
        <w:numPr>
          <w:ilvl w:val="0"/>
          <w:numId w:val="12"/>
        </w:numPr>
        <w:rPr>
          <w:rFonts w:asciiTheme="minorHAnsi" w:hAnsiTheme="minorHAnsi" w:cs="Arial"/>
          <w:sz w:val="22"/>
          <w:szCs w:val="22"/>
        </w:rPr>
      </w:pPr>
      <w:r>
        <w:rPr>
          <w:rFonts w:asciiTheme="minorHAnsi" w:hAnsiTheme="minorHAnsi" w:cs="Arial"/>
          <w:sz w:val="22"/>
          <w:szCs w:val="22"/>
        </w:rPr>
        <w:t>An overview of the activities to be completed</w:t>
      </w:r>
      <w:r w:rsidR="000B2B3C">
        <w:rPr>
          <w:rFonts w:asciiTheme="minorHAnsi" w:hAnsiTheme="minorHAnsi" w:cs="Arial"/>
          <w:sz w:val="22"/>
          <w:szCs w:val="22"/>
        </w:rPr>
        <w:t xml:space="preserve">.  </w:t>
      </w:r>
      <w:r w:rsidR="00B345C1">
        <w:rPr>
          <w:rFonts w:asciiTheme="minorHAnsi" w:hAnsiTheme="minorHAnsi" w:cs="Arial"/>
          <w:sz w:val="22"/>
          <w:szCs w:val="22"/>
        </w:rPr>
        <w:t>If</w:t>
      </w:r>
      <w:r w:rsidR="000B2B3C">
        <w:rPr>
          <w:rFonts w:asciiTheme="minorHAnsi" w:hAnsiTheme="minorHAnsi" w:cs="Arial"/>
          <w:sz w:val="22"/>
          <w:szCs w:val="22"/>
        </w:rPr>
        <w:t xml:space="preserve"> social distancing is required,</w:t>
      </w:r>
      <w:r w:rsidR="00B345C1">
        <w:rPr>
          <w:rFonts w:asciiTheme="minorHAnsi" w:hAnsiTheme="minorHAnsi" w:cs="Arial"/>
          <w:sz w:val="22"/>
          <w:szCs w:val="22"/>
        </w:rPr>
        <w:t xml:space="preserve"> please include</w:t>
      </w:r>
      <w:r w:rsidR="000B2B3C">
        <w:rPr>
          <w:rFonts w:asciiTheme="minorHAnsi" w:hAnsiTheme="minorHAnsi" w:cs="Arial"/>
          <w:sz w:val="22"/>
          <w:szCs w:val="22"/>
        </w:rPr>
        <w:t xml:space="preserve"> how these activities will be adapted.</w:t>
      </w:r>
    </w:p>
    <w:p w:rsidR="000C2EB8" w:rsidRPr="000C2EB8" w:rsidRDefault="000C2EB8">
      <w:pPr>
        <w:pStyle w:val="PlainText"/>
        <w:numPr>
          <w:ilvl w:val="0"/>
          <w:numId w:val="12"/>
        </w:numPr>
        <w:rPr>
          <w:rFonts w:asciiTheme="minorHAnsi" w:hAnsiTheme="minorHAnsi" w:cs="Arial"/>
          <w:sz w:val="22"/>
          <w:szCs w:val="22"/>
        </w:rPr>
      </w:pPr>
      <w:r w:rsidRPr="00BB488A">
        <w:rPr>
          <w:rFonts w:asciiTheme="minorHAnsi" w:hAnsiTheme="minorHAnsi" w:cs="Arial"/>
          <w:sz w:val="22"/>
          <w:szCs w:val="22"/>
        </w:rPr>
        <w:t>Capacity and strengths of existing programs to carry out activities</w:t>
      </w:r>
      <w:r w:rsidR="00B345C1">
        <w:rPr>
          <w:rFonts w:asciiTheme="minorHAnsi" w:hAnsiTheme="minorHAnsi" w:cs="Arial"/>
          <w:sz w:val="22"/>
          <w:szCs w:val="22"/>
        </w:rPr>
        <w:t>.</w:t>
      </w:r>
    </w:p>
    <w:p w:rsidR="009B2B34" w:rsidRPr="00B406D7" w:rsidRDefault="009B2B34" w:rsidP="00155F2B">
      <w:pPr>
        <w:pStyle w:val="PlainText"/>
        <w:numPr>
          <w:ilvl w:val="0"/>
          <w:numId w:val="12"/>
        </w:numPr>
        <w:rPr>
          <w:rFonts w:asciiTheme="minorHAnsi" w:hAnsiTheme="minorHAnsi" w:cs="Arial"/>
          <w:sz w:val="22"/>
          <w:szCs w:val="22"/>
        </w:rPr>
      </w:pPr>
      <w:r>
        <w:rPr>
          <w:rFonts w:asciiTheme="minorHAnsi" w:hAnsiTheme="minorHAnsi" w:cs="Arial"/>
          <w:sz w:val="22"/>
          <w:szCs w:val="22"/>
        </w:rPr>
        <w:t xml:space="preserve">A workplan </w:t>
      </w:r>
      <w:r w:rsidR="008F0A30">
        <w:rPr>
          <w:rFonts w:asciiTheme="minorHAnsi" w:hAnsiTheme="minorHAnsi" w:cs="Arial"/>
          <w:sz w:val="22"/>
          <w:szCs w:val="22"/>
        </w:rPr>
        <w:t xml:space="preserve">including </w:t>
      </w:r>
      <w:r w:rsidR="000C2EB8">
        <w:rPr>
          <w:rFonts w:asciiTheme="minorHAnsi" w:hAnsiTheme="minorHAnsi" w:cs="Arial"/>
          <w:sz w:val="22"/>
          <w:szCs w:val="22"/>
        </w:rPr>
        <w:t>outcome for the funding period</w:t>
      </w:r>
      <w:r w:rsidR="00B345C1">
        <w:rPr>
          <w:rFonts w:asciiTheme="minorHAnsi" w:hAnsiTheme="minorHAnsi" w:cs="Arial"/>
          <w:sz w:val="22"/>
          <w:szCs w:val="22"/>
        </w:rPr>
        <w:t>.</w:t>
      </w:r>
      <w:r w:rsidR="002E2112">
        <w:rPr>
          <w:rFonts w:asciiTheme="minorHAnsi" w:hAnsiTheme="minorHAnsi" w:cs="Arial"/>
          <w:sz w:val="22"/>
          <w:szCs w:val="22"/>
        </w:rPr>
        <w:t xml:space="preserve"> (</w:t>
      </w:r>
      <w:r w:rsidR="008F0A30">
        <w:rPr>
          <w:rFonts w:asciiTheme="minorHAnsi" w:hAnsiTheme="minorHAnsi" w:cs="Arial"/>
          <w:sz w:val="22"/>
          <w:szCs w:val="22"/>
        </w:rPr>
        <w:t>form attached</w:t>
      </w:r>
      <w:r w:rsidR="002E2112">
        <w:rPr>
          <w:rFonts w:asciiTheme="minorHAnsi" w:hAnsiTheme="minorHAnsi" w:cs="Arial"/>
          <w:sz w:val="22"/>
          <w:szCs w:val="22"/>
        </w:rPr>
        <w:t>)</w:t>
      </w:r>
    </w:p>
    <w:p w:rsidR="00FF7188" w:rsidRDefault="00FF7188" w:rsidP="00FF7188">
      <w:pPr>
        <w:pStyle w:val="PlainText"/>
        <w:rPr>
          <w:rFonts w:asciiTheme="minorHAnsi" w:hAnsiTheme="minorHAnsi" w:cs="Arial"/>
          <w:sz w:val="22"/>
          <w:szCs w:val="22"/>
        </w:rPr>
      </w:pPr>
    </w:p>
    <w:p w:rsidR="00FF7188" w:rsidRDefault="00FF7188" w:rsidP="00FF7188">
      <w:pPr>
        <w:pStyle w:val="PlainText"/>
        <w:rPr>
          <w:rFonts w:asciiTheme="minorHAnsi" w:hAnsiTheme="minorHAnsi" w:cs="Arial"/>
          <w:sz w:val="22"/>
          <w:szCs w:val="22"/>
        </w:rPr>
      </w:pPr>
    </w:p>
    <w:p w:rsidR="00E7458A" w:rsidRDefault="00E7458A" w:rsidP="009D59FB">
      <w:pPr>
        <w:spacing w:after="200"/>
        <w:rPr>
          <w:rFonts w:cs="Arial"/>
        </w:rPr>
      </w:pPr>
    </w:p>
    <w:p w:rsidR="003452B0" w:rsidRDefault="003452B0">
      <w:pPr>
        <w:rPr>
          <w:rFonts w:cs="Arial"/>
          <w:b/>
        </w:rPr>
      </w:pPr>
      <w:r>
        <w:rPr>
          <w:rFonts w:cs="Arial"/>
          <w:b/>
        </w:rPr>
        <w:br w:type="page"/>
      </w:r>
    </w:p>
    <w:p w:rsidR="0073250A" w:rsidRPr="0073250A" w:rsidRDefault="00FF7188">
      <w:pPr>
        <w:rPr>
          <w:rFonts w:cs="Arial"/>
          <w:sz w:val="28"/>
        </w:rPr>
      </w:pPr>
      <w:r w:rsidRPr="0073250A">
        <w:rPr>
          <w:rFonts w:cs="Arial"/>
          <w:b/>
          <w:sz w:val="28"/>
        </w:rPr>
        <w:lastRenderedPageBreak/>
        <w:t>Project Activity Area</w:t>
      </w:r>
    </w:p>
    <w:p w:rsidR="00236FF4" w:rsidRDefault="00FF7188">
      <w:pPr>
        <w:rPr>
          <w:rFonts w:cs="Arial"/>
        </w:rPr>
      </w:pPr>
      <w:r>
        <w:rPr>
          <w:rFonts w:cs="Arial"/>
        </w:rPr>
        <w:t xml:space="preserve">Funded activities must fall within </w:t>
      </w:r>
      <w:r w:rsidRPr="007B0DA1">
        <w:rPr>
          <w:rFonts w:cs="Arial"/>
          <w:b/>
          <w:u w:val="single"/>
        </w:rPr>
        <w:t>one</w:t>
      </w:r>
      <w:r>
        <w:rPr>
          <w:rFonts w:cs="Arial"/>
        </w:rPr>
        <w:t xml:space="preserve"> of the following activity areas.  Please select </w:t>
      </w:r>
      <w:r w:rsidR="007B0DA1" w:rsidRPr="007B0DA1">
        <w:rPr>
          <w:rFonts w:cs="Arial"/>
          <w:b/>
          <w:u w:val="single"/>
        </w:rPr>
        <w:t>one</w:t>
      </w:r>
      <w:r w:rsidR="00236FF4">
        <w:rPr>
          <w:rFonts w:cs="Arial"/>
        </w:rPr>
        <w:t xml:space="preserve"> area of primary focus for your proposed</w:t>
      </w:r>
      <w:r w:rsidR="00C8690F">
        <w:rPr>
          <w:rFonts w:cs="Arial"/>
        </w:rPr>
        <w:t xml:space="preserve"> activities.</w:t>
      </w:r>
    </w:p>
    <w:p w:rsidR="00236FF4" w:rsidRDefault="00236FF4">
      <w:pPr>
        <w:rPr>
          <w:rFonts w:cs="Arial"/>
        </w:rPr>
      </w:pPr>
    </w:p>
    <w:p w:rsidR="00DE20A1" w:rsidRDefault="00407EFC" w:rsidP="00407EFC">
      <w:pPr>
        <w:pStyle w:val="Default"/>
        <w:rPr>
          <w:b/>
        </w:rPr>
      </w:pPr>
      <w:r w:rsidRPr="00B406D7">
        <w:rPr>
          <w:sz w:val="22"/>
          <w:szCs w:val="22"/>
        </w:rPr>
        <w:fldChar w:fldCharType="begin">
          <w:ffData>
            <w:name w:val="Check16"/>
            <w:enabled/>
            <w:calcOnExit w:val="0"/>
            <w:checkBox>
              <w:sizeAuto/>
              <w:default w:val="0"/>
            </w:checkBox>
          </w:ffData>
        </w:fldChar>
      </w:r>
      <w:r w:rsidRPr="00B406D7">
        <w:rPr>
          <w:sz w:val="22"/>
          <w:szCs w:val="22"/>
        </w:rPr>
        <w:instrText xml:space="preserve"> FORMCHECKBOX </w:instrText>
      </w:r>
      <w:r w:rsidR="00D159BC">
        <w:rPr>
          <w:sz w:val="22"/>
          <w:szCs w:val="22"/>
        </w:rPr>
      </w:r>
      <w:r w:rsidR="00D159BC">
        <w:rPr>
          <w:sz w:val="22"/>
          <w:szCs w:val="22"/>
        </w:rPr>
        <w:fldChar w:fldCharType="separate"/>
      </w:r>
      <w:r w:rsidRPr="00B406D7">
        <w:rPr>
          <w:sz w:val="22"/>
          <w:szCs w:val="22"/>
        </w:rPr>
        <w:fldChar w:fldCharType="end"/>
      </w:r>
      <w:r>
        <w:rPr>
          <w:sz w:val="22"/>
          <w:szCs w:val="22"/>
        </w:rPr>
        <w:t xml:space="preserve"> </w:t>
      </w:r>
      <w:r w:rsidR="00236FF4" w:rsidRPr="00407EFC">
        <w:rPr>
          <w:rFonts w:asciiTheme="minorHAnsi" w:eastAsiaTheme="minorEastAsia" w:hAnsiTheme="minorHAnsi" w:cs="Arial"/>
          <w:b/>
          <w:color w:val="auto"/>
          <w:sz w:val="22"/>
          <w:szCs w:val="22"/>
        </w:rPr>
        <w:t>Obesity Prevention – Food Systems Change</w:t>
      </w:r>
    </w:p>
    <w:p w:rsidR="00DE20A1" w:rsidRDefault="00C8690F" w:rsidP="00DE20A1">
      <w:pPr>
        <w:spacing w:after="0" w:line="240" w:lineRule="auto"/>
        <w:rPr>
          <w:rFonts w:eastAsia="Times New Roman"/>
        </w:rPr>
      </w:pPr>
      <w:r>
        <w:rPr>
          <w:rFonts w:eastAsia="Times New Roman"/>
        </w:rPr>
        <w:t xml:space="preserve">Projects under this </w:t>
      </w:r>
      <w:r w:rsidR="00DF1087">
        <w:rPr>
          <w:rFonts w:eastAsia="Times New Roman"/>
        </w:rPr>
        <w:t>activity area</w:t>
      </w:r>
      <w:r>
        <w:rPr>
          <w:rFonts w:eastAsia="Times New Roman"/>
        </w:rPr>
        <w:t xml:space="preserve"> seek to prevent obesity through improving </w:t>
      </w:r>
      <w:r w:rsidR="00407EFC">
        <w:rPr>
          <w:rFonts w:eastAsia="Times New Roman"/>
        </w:rPr>
        <w:t>access to healthy and traditional foods</w:t>
      </w:r>
      <w:r>
        <w:rPr>
          <w:rFonts w:eastAsia="Times New Roman"/>
        </w:rPr>
        <w:t>.</w:t>
      </w:r>
      <w:r w:rsidR="00407EFC">
        <w:rPr>
          <w:rFonts w:eastAsia="Times New Roman"/>
        </w:rPr>
        <w:t xml:space="preserve">  Food sovereignty and food systems change</w:t>
      </w:r>
      <w:r w:rsidR="00260EEC">
        <w:rPr>
          <w:rFonts w:eastAsia="Times New Roman"/>
        </w:rPr>
        <w:t>-</w:t>
      </w:r>
      <w:r w:rsidR="00407EFC">
        <w:rPr>
          <w:rFonts w:eastAsia="Times New Roman"/>
        </w:rPr>
        <w:t>focused activities should select this area.</w:t>
      </w:r>
      <w:r>
        <w:rPr>
          <w:rFonts w:eastAsia="Times New Roman"/>
        </w:rPr>
        <w:t xml:space="preserve"> </w:t>
      </w:r>
      <w:r w:rsidR="00407EFC">
        <w:rPr>
          <w:rFonts w:eastAsia="Times New Roman"/>
        </w:rPr>
        <w:t>Potential projects include</w:t>
      </w:r>
      <w:r w:rsidR="00260EEC">
        <w:rPr>
          <w:rFonts w:eastAsia="Times New Roman"/>
        </w:rPr>
        <w:t>:</w:t>
      </w:r>
    </w:p>
    <w:p w:rsidR="00407EFC" w:rsidRDefault="00407EFC" w:rsidP="00155F2B">
      <w:pPr>
        <w:pStyle w:val="ListParagraph"/>
        <w:numPr>
          <w:ilvl w:val="0"/>
          <w:numId w:val="8"/>
        </w:numPr>
        <w:spacing w:after="0" w:line="240" w:lineRule="auto"/>
        <w:rPr>
          <w:rFonts w:eastAsia="Times New Roman"/>
        </w:rPr>
      </w:pPr>
      <w:r>
        <w:rPr>
          <w:rFonts w:eastAsia="Times New Roman"/>
        </w:rPr>
        <w:t>Food code development to distribute food at farmers’ markets, schools, childcare settings, tribal enterprises</w:t>
      </w:r>
      <w:r w:rsidR="009B2B34">
        <w:rPr>
          <w:rFonts w:eastAsia="Times New Roman"/>
        </w:rPr>
        <w:t>, etc.</w:t>
      </w:r>
    </w:p>
    <w:p w:rsidR="00407EFC" w:rsidRDefault="00DF1087" w:rsidP="00155F2B">
      <w:pPr>
        <w:pStyle w:val="ListParagraph"/>
        <w:numPr>
          <w:ilvl w:val="0"/>
          <w:numId w:val="8"/>
        </w:numPr>
        <w:spacing w:after="0" w:line="240" w:lineRule="auto"/>
        <w:rPr>
          <w:rFonts w:eastAsia="Times New Roman"/>
        </w:rPr>
      </w:pPr>
      <w:r>
        <w:rPr>
          <w:rFonts w:eastAsia="Times New Roman"/>
        </w:rPr>
        <w:t>Developing</w:t>
      </w:r>
      <w:r w:rsidR="00407EFC">
        <w:rPr>
          <w:rFonts w:eastAsia="Times New Roman"/>
        </w:rPr>
        <w:t xml:space="preserve"> and/or </w:t>
      </w:r>
      <w:r>
        <w:rPr>
          <w:rFonts w:eastAsia="Times New Roman"/>
        </w:rPr>
        <w:t>expanding</w:t>
      </w:r>
      <w:r w:rsidR="00407EFC">
        <w:rPr>
          <w:rFonts w:eastAsia="Times New Roman"/>
        </w:rPr>
        <w:t xml:space="preserve"> community gardens or model farms</w:t>
      </w:r>
      <w:r w:rsidR="00B345C1">
        <w:rPr>
          <w:rFonts w:eastAsia="Times New Roman"/>
        </w:rPr>
        <w:t>.</w:t>
      </w:r>
    </w:p>
    <w:p w:rsidR="00DF1087" w:rsidRDefault="00DF1087" w:rsidP="00155F2B">
      <w:pPr>
        <w:pStyle w:val="ListParagraph"/>
        <w:numPr>
          <w:ilvl w:val="0"/>
          <w:numId w:val="8"/>
        </w:numPr>
        <w:spacing w:after="0" w:line="240" w:lineRule="auto"/>
        <w:rPr>
          <w:rFonts w:eastAsia="Times New Roman"/>
        </w:rPr>
      </w:pPr>
      <w:r>
        <w:rPr>
          <w:rFonts w:eastAsia="Times New Roman"/>
        </w:rPr>
        <w:t>Restoring</w:t>
      </w:r>
      <w:r w:rsidR="00407EFC">
        <w:rPr>
          <w:rFonts w:eastAsia="Times New Roman"/>
        </w:rPr>
        <w:t xml:space="preserve"> traditional food habitats</w:t>
      </w:r>
      <w:r w:rsidR="00B345C1">
        <w:rPr>
          <w:rFonts w:eastAsia="Times New Roman"/>
        </w:rPr>
        <w:t>.</w:t>
      </w:r>
    </w:p>
    <w:p w:rsidR="002E2112" w:rsidRPr="00A3486B" w:rsidRDefault="009B2B34">
      <w:pPr>
        <w:pStyle w:val="ListParagraph"/>
        <w:numPr>
          <w:ilvl w:val="0"/>
          <w:numId w:val="8"/>
        </w:numPr>
        <w:spacing w:after="0" w:line="240" w:lineRule="auto"/>
        <w:rPr>
          <w:rFonts w:eastAsia="Times New Roman"/>
        </w:rPr>
      </w:pPr>
      <w:r>
        <w:rPr>
          <w:rFonts w:eastAsia="Times New Roman"/>
        </w:rPr>
        <w:t xml:space="preserve">Food sovereignty or traditional/healthy foods media or education, if in support of the PSE </w:t>
      </w:r>
      <w:r w:rsidR="00F95F8D">
        <w:rPr>
          <w:rFonts w:eastAsia="Times New Roman"/>
        </w:rPr>
        <w:t xml:space="preserve">change activities </w:t>
      </w:r>
      <w:r>
        <w:rPr>
          <w:rFonts w:eastAsia="Times New Roman"/>
        </w:rPr>
        <w:t>listed above.</w:t>
      </w:r>
    </w:p>
    <w:p w:rsidR="002D3E43" w:rsidRDefault="002D3E43" w:rsidP="002D3E43">
      <w:pPr>
        <w:spacing w:after="0" w:line="240" w:lineRule="auto"/>
        <w:rPr>
          <w:rFonts w:eastAsia="Times New Roman"/>
        </w:rPr>
      </w:pPr>
    </w:p>
    <w:p w:rsidR="00B5179D" w:rsidRDefault="002E2112" w:rsidP="002D3E43">
      <w:pPr>
        <w:spacing w:after="0" w:line="240" w:lineRule="auto"/>
        <w:rPr>
          <w:rFonts w:eastAsia="Times New Roman"/>
        </w:rPr>
      </w:pPr>
      <w:r w:rsidRPr="00441E40">
        <w:rPr>
          <w:rFonts w:eastAsia="Times New Roman"/>
        </w:rPr>
        <w:t xml:space="preserve">While not required, if </w:t>
      </w:r>
      <w:r w:rsidR="00B5179D" w:rsidRPr="00441E40">
        <w:rPr>
          <w:rFonts w:eastAsia="Times New Roman"/>
        </w:rPr>
        <w:t xml:space="preserve">one has not already been completed, applicants </w:t>
      </w:r>
      <w:r w:rsidRPr="00441E40">
        <w:rPr>
          <w:rFonts w:eastAsia="Times New Roman"/>
        </w:rPr>
        <w:t xml:space="preserve">can include </w:t>
      </w:r>
      <w:r w:rsidR="00B5179D" w:rsidRPr="00441E40">
        <w:rPr>
          <w:rFonts w:eastAsia="Times New Roman"/>
        </w:rPr>
        <w:t>conducting a baseline Food Sovereignty Assessment part of their activities.  WEAVE-NW can provide training and technical assistance to support this work.</w:t>
      </w:r>
    </w:p>
    <w:p w:rsidR="00B5179D" w:rsidRDefault="00B5179D" w:rsidP="002D3E43">
      <w:pPr>
        <w:spacing w:after="0" w:line="240" w:lineRule="auto"/>
        <w:rPr>
          <w:rFonts w:eastAsia="Times New Roman"/>
        </w:rPr>
      </w:pPr>
    </w:p>
    <w:p w:rsidR="005678D7" w:rsidRPr="002D3E43" w:rsidRDefault="002D3E43" w:rsidP="002D3E43">
      <w:pPr>
        <w:spacing w:after="0" w:line="240" w:lineRule="auto"/>
        <w:rPr>
          <w:rFonts w:eastAsia="Times New Roman"/>
        </w:rPr>
      </w:pPr>
      <w:r w:rsidRPr="002D3E43">
        <w:rPr>
          <w:rFonts w:eastAsia="Times New Roman"/>
        </w:rPr>
        <w:t>Applicants under this area are encouraged to participate in the Northwest Tribal Food Sovereignty Coalition</w:t>
      </w:r>
      <w:r w:rsidR="002E2112">
        <w:rPr>
          <w:rFonts w:eastAsia="Times New Roman"/>
        </w:rPr>
        <w:t>.</w:t>
      </w:r>
    </w:p>
    <w:p w:rsidR="00407EFC" w:rsidRDefault="00407EFC" w:rsidP="00407EFC">
      <w:pPr>
        <w:spacing w:after="0" w:line="240" w:lineRule="auto"/>
        <w:rPr>
          <w:rFonts w:eastAsia="Times New Roman"/>
        </w:rPr>
      </w:pPr>
    </w:p>
    <w:p w:rsidR="00407EFC" w:rsidRDefault="00BC6A2E" w:rsidP="00407EFC">
      <w:pPr>
        <w:spacing w:after="0" w:line="240" w:lineRule="auto"/>
        <w:rPr>
          <w:b/>
        </w:rPr>
      </w:pPr>
      <w:r>
        <w:rPr>
          <w:rFonts w:eastAsia="Times New Roman"/>
        </w:rPr>
        <w:t xml:space="preserve">Upon award, WEAVE-NW evaluation team will work with recipients to create performance measures that align with their chosen activities and assist in identifying available and feasible data for these </w:t>
      </w:r>
      <w:r w:rsidR="00277B8D">
        <w:rPr>
          <w:rFonts w:eastAsia="Times New Roman"/>
        </w:rPr>
        <w:t xml:space="preserve">measures within the community.  Although specific outcomes will depend on the details of the project, </w:t>
      </w:r>
      <w:r>
        <w:rPr>
          <w:rFonts w:eastAsia="Times New Roman"/>
        </w:rPr>
        <w:t xml:space="preserve">all projects under this area </w:t>
      </w:r>
      <w:r w:rsidR="00277B8D">
        <w:rPr>
          <w:rFonts w:eastAsia="Times New Roman"/>
        </w:rPr>
        <w:t>must</w:t>
      </w:r>
      <w:r>
        <w:rPr>
          <w:rFonts w:eastAsia="Times New Roman"/>
        </w:rPr>
        <w:t xml:space="preserve"> have </w:t>
      </w:r>
      <w:r w:rsidR="00277B8D">
        <w:rPr>
          <w:rFonts w:eastAsia="Times New Roman"/>
        </w:rPr>
        <w:t>a</w:t>
      </w:r>
      <w:r>
        <w:rPr>
          <w:rFonts w:eastAsia="Times New Roman"/>
        </w:rPr>
        <w:t xml:space="preserve"> medium-term goal of </w:t>
      </w:r>
      <w:r w:rsidRPr="00BC6A2E">
        <w:rPr>
          <w:rFonts w:eastAsia="Times New Roman"/>
          <w:b/>
        </w:rPr>
        <w:t xml:space="preserve">increasing the number or percentage of places </w:t>
      </w:r>
      <w:r w:rsidRPr="00BC6A2E">
        <w:rPr>
          <w:b/>
        </w:rPr>
        <w:t>offering healthy/traditional foods within the community</w:t>
      </w:r>
      <w:r>
        <w:rPr>
          <w:b/>
        </w:rPr>
        <w:t>.</w:t>
      </w:r>
    </w:p>
    <w:p w:rsidR="002D3E43" w:rsidRDefault="002D3E43" w:rsidP="00407EFC">
      <w:pPr>
        <w:spacing w:after="0" w:line="240" w:lineRule="auto"/>
        <w:rPr>
          <w:rFonts w:eastAsia="Times New Roman"/>
        </w:rPr>
      </w:pPr>
    </w:p>
    <w:p w:rsidR="00675041" w:rsidRDefault="0073250A" w:rsidP="0073250A">
      <w:r>
        <w:br w:type="page"/>
      </w:r>
    </w:p>
    <w:p w:rsidR="00700908" w:rsidRDefault="00700908" w:rsidP="00700908">
      <w:pPr>
        <w:pStyle w:val="Default"/>
        <w:rPr>
          <w:b/>
        </w:rPr>
      </w:pPr>
      <w:r w:rsidRPr="00B406D7">
        <w:rPr>
          <w:sz w:val="22"/>
          <w:szCs w:val="22"/>
        </w:rPr>
        <w:lastRenderedPageBreak/>
        <w:fldChar w:fldCharType="begin">
          <w:ffData>
            <w:name w:val="Check16"/>
            <w:enabled/>
            <w:calcOnExit w:val="0"/>
            <w:checkBox>
              <w:sizeAuto/>
              <w:default w:val="0"/>
            </w:checkBox>
          </w:ffData>
        </w:fldChar>
      </w:r>
      <w:r w:rsidRPr="00B406D7">
        <w:rPr>
          <w:sz w:val="22"/>
          <w:szCs w:val="22"/>
        </w:rPr>
        <w:instrText xml:space="preserve"> FORMCHECKBOX </w:instrText>
      </w:r>
      <w:r w:rsidR="00D159BC">
        <w:rPr>
          <w:sz w:val="22"/>
          <w:szCs w:val="22"/>
        </w:rPr>
      </w:r>
      <w:r w:rsidR="00D159BC">
        <w:rPr>
          <w:sz w:val="22"/>
          <w:szCs w:val="22"/>
        </w:rPr>
        <w:fldChar w:fldCharType="separate"/>
      </w:r>
      <w:r w:rsidRPr="00B406D7">
        <w:rPr>
          <w:sz w:val="22"/>
          <w:szCs w:val="22"/>
        </w:rPr>
        <w:fldChar w:fldCharType="end"/>
      </w:r>
      <w:r>
        <w:rPr>
          <w:sz w:val="22"/>
          <w:szCs w:val="22"/>
        </w:rPr>
        <w:t xml:space="preserve"> </w:t>
      </w:r>
      <w:r w:rsidRPr="00407EFC">
        <w:rPr>
          <w:rFonts w:asciiTheme="minorHAnsi" w:eastAsiaTheme="minorEastAsia" w:hAnsiTheme="minorHAnsi" w:cs="Arial"/>
          <w:b/>
          <w:color w:val="auto"/>
          <w:sz w:val="22"/>
          <w:szCs w:val="22"/>
        </w:rPr>
        <w:t xml:space="preserve">Obesity Prevention – </w:t>
      </w:r>
      <w:r>
        <w:rPr>
          <w:rFonts w:asciiTheme="minorHAnsi" w:eastAsiaTheme="minorEastAsia" w:hAnsiTheme="minorHAnsi" w:cs="Arial"/>
          <w:b/>
          <w:color w:val="auto"/>
          <w:sz w:val="22"/>
          <w:szCs w:val="22"/>
        </w:rPr>
        <w:t>Breastfeeding</w:t>
      </w:r>
      <w:r w:rsidR="008954F8">
        <w:rPr>
          <w:rFonts w:asciiTheme="minorHAnsi" w:eastAsiaTheme="minorEastAsia" w:hAnsiTheme="minorHAnsi" w:cs="Arial"/>
          <w:b/>
          <w:color w:val="auto"/>
          <w:sz w:val="22"/>
          <w:szCs w:val="22"/>
        </w:rPr>
        <w:t xml:space="preserve"> Promotion and Support</w:t>
      </w:r>
    </w:p>
    <w:p w:rsidR="00700908" w:rsidRDefault="00700908" w:rsidP="00700908">
      <w:pPr>
        <w:spacing w:after="0" w:line="240" w:lineRule="auto"/>
        <w:rPr>
          <w:rFonts w:eastAsia="Times New Roman"/>
        </w:rPr>
      </w:pPr>
      <w:r>
        <w:rPr>
          <w:rFonts w:eastAsia="Times New Roman"/>
        </w:rPr>
        <w:t>Projects under this activity seek to prevent obesity th</w:t>
      </w:r>
      <w:r w:rsidR="00DF1087">
        <w:rPr>
          <w:rFonts w:eastAsia="Times New Roman"/>
        </w:rPr>
        <w:t xml:space="preserve">rough increasing continuity of care/community support for breastfeeding. </w:t>
      </w:r>
      <w:r>
        <w:rPr>
          <w:rFonts w:eastAsia="Times New Roman"/>
        </w:rPr>
        <w:t>Potential projects include</w:t>
      </w:r>
      <w:r w:rsidR="008954F8">
        <w:rPr>
          <w:rFonts w:eastAsia="Times New Roman"/>
        </w:rPr>
        <w:t>:</w:t>
      </w:r>
    </w:p>
    <w:p w:rsidR="00DF1087" w:rsidRDefault="00DF1087" w:rsidP="00155F2B">
      <w:pPr>
        <w:pStyle w:val="ListParagraph"/>
        <w:numPr>
          <w:ilvl w:val="0"/>
          <w:numId w:val="8"/>
        </w:numPr>
        <w:spacing w:after="0" w:line="240" w:lineRule="auto"/>
        <w:rPr>
          <w:rFonts w:eastAsia="Times New Roman"/>
        </w:rPr>
      </w:pPr>
      <w:r>
        <w:rPr>
          <w:rFonts w:eastAsia="Times New Roman"/>
        </w:rPr>
        <w:t>Developing or expanding p</w:t>
      </w:r>
      <w:r w:rsidRPr="00DF1087">
        <w:rPr>
          <w:rFonts w:eastAsia="Times New Roman"/>
        </w:rPr>
        <w:t>eer breastfeeding counselor training/programs</w:t>
      </w:r>
      <w:r w:rsidR="00B345C1">
        <w:rPr>
          <w:rFonts w:eastAsia="Times New Roman"/>
        </w:rPr>
        <w:t>.</w:t>
      </w:r>
    </w:p>
    <w:p w:rsidR="00DF1087" w:rsidRPr="00C40F3E" w:rsidRDefault="009B2B34" w:rsidP="00155F2B">
      <w:pPr>
        <w:pStyle w:val="ListParagraph"/>
        <w:numPr>
          <w:ilvl w:val="0"/>
          <w:numId w:val="8"/>
        </w:numPr>
        <w:spacing w:after="0" w:line="240" w:lineRule="auto"/>
        <w:rPr>
          <w:rFonts w:eastAsia="Times New Roman"/>
        </w:rPr>
      </w:pPr>
      <w:r>
        <w:rPr>
          <w:rFonts w:eastAsia="Times New Roman"/>
        </w:rPr>
        <w:t>Establishing connections and/or MOU between hospitals and tribal clinics, WIC, or other partners to increase</w:t>
      </w:r>
      <w:r w:rsidR="00F95F8D">
        <w:rPr>
          <w:rFonts w:eastAsia="Times New Roman"/>
        </w:rPr>
        <w:t xml:space="preserve"> access to</w:t>
      </w:r>
      <w:r>
        <w:rPr>
          <w:rFonts w:eastAsia="Times New Roman"/>
        </w:rPr>
        <w:t xml:space="preserve"> </w:t>
      </w:r>
      <w:r w:rsidR="00F95F8D">
        <w:rPr>
          <w:rFonts w:eastAsia="Times New Roman"/>
        </w:rPr>
        <w:t xml:space="preserve">baby friendly and culturally competent birthing rooms for tribal mothers and strengthen connection between pre-natal care, delivery, and tribal services for new </w:t>
      </w:r>
      <w:proofErr w:type="gramStart"/>
      <w:r w:rsidR="00F95F8D">
        <w:rPr>
          <w:rFonts w:eastAsia="Times New Roman"/>
        </w:rPr>
        <w:t xml:space="preserve">mothers </w:t>
      </w:r>
      <w:r w:rsidR="00B345C1">
        <w:rPr>
          <w:rFonts w:eastAsia="Times New Roman"/>
        </w:rPr>
        <w:t>.</w:t>
      </w:r>
      <w:proofErr w:type="gramEnd"/>
    </w:p>
    <w:p w:rsidR="00DF1087" w:rsidRPr="00DF1087" w:rsidRDefault="00DF1087" w:rsidP="00155F2B">
      <w:pPr>
        <w:pStyle w:val="ListParagraph"/>
        <w:numPr>
          <w:ilvl w:val="0"/>
          <w:numId w:val="8"/>
        </w:numPr>
        <w:spacing w:after="0" w:line="240" w:lineRule="auto"/>
        <w:rPr>
          <w:rFonts w:eastAsia="Times New Roman"/>
        </w:rPr>
      </w:pPr>
      <w:r>
        <w:rPr>
          <w:rFonts w:eastAsia="Times New Roman"/>
        </w:rPr>
        <w:t xml:space="preserve">Developing tribal policies to </w:t>
      </w:r>
      <w:r w:rsidR="00F95F8D">
        <w:rPr>
          <w:rFonts w:eastAsia="Times New Roman"/>
        </w:rPr>
        <w:t>support and encourage breastfeeding, e.g. paid</w:t>
      </w:r>
      <w:r w:rsidR="00F95F8D" w:rsidRPr="00DF1087">
        <w:rPr>
          <w:rFonts w:eastAsia="Times New Roman"/>
        </w:rPr>
        <w:t xml:space="preserve"> </w:t>
      </w:r>
      <w:r w:rsidRPr="00DF1087">
        <w:rPr>
          <w:rFonts w:eastAsia="Times New Roman"/>
        </w:rPr>
        <w:t>breaks for milk expression</w:t>
      </w:r>
      <w:r w:rsidR="00B345C1">
        <w:rPr>
          <w:rFonts w:eastAsia="Times New Roman"/>
        </w:rPr>
        <w:t>.</w:t>
      </w:r>
    </w:p>
    <w:p w:rsidR="00DF1087" w:rsidRPr="00DF1087" w:rsidRDefault="002F00AA" w:rsidP="00155F2B">
      <w:pPr>
        <w:pStyle w:val="ListParagraph"/>
        <w:numPr>
          <w:ilvl w:val="0"/>
          <w:numId w:val="8"/>
        </w:numPr>
        <w:spacing w:after="0" w:line="240" w:lineRule="auto"/>
        <w:rPr>
          <w:rFonts w:eastAsia="Times New Roman"/>
        </w:rPr>
      </w:pPr>
      <w:r>
        <w:rPr>
          <w:rFonts w:eastAsia="Times New Roman"/>
        </w:rPr>
        <w:t>B</w:t>
      </w:r>
      <w:r w:rsidR="00DE1113">
        <w:rPr>
          <w:rFonts w:eastAsia="Times New Roman"/>
        </w:rPr>
        <w:t>r</w:t>
      </w:r>
      <w:r w:rsidR="00DF1087" w:rsidRPr="00DF1087">
        <w:rPr>
          <w:rFonts w:eastAsia="Times New Roman"/>
        </w:rPr>
        <w:t xml:space="preserve">eastfeeding </w:t>
      </w:r>
      <w:r w:rsidR="00DF1087">
        <w:rPr>
          <w:rFonts w:eastAsia="Times New Roman"/>
        </w:rPr>
        <w:t>media</w:t>
      </w:r>
      <w:r w:rsidR="00DE1113">
        <w:rPr>
          <w:rFonts w:eastAsia="Times New Roman"/>
        </w:rPr>
        <w:t xml:space="preserve"> and education</w:t>
      </w:r>
      <w:r w:rsidR="00DF1087">
        <w:rPr>
          <w:rFonts w:eastAsia="Times New Roman"/>
        </w:rPr>
        <w:t xml:space="preserve"> </w:t>
      </w:r>
      <w:r w:rsidR="00DF1087" w:rsidRPr="00DF1087">
        <w:rPr>
          <w:rFonts w:eastAsia="Times New Roman"/>
        </w:rPr>
        <w:t>campaign</w:t>
      </w:r>
      <w:r>
        <w:rPr>
          <w:rFonts w:eastAsia="Times New Roman"/>
        </w:rPr>
        <w:t xml:space="preserve"> (preferably</w:t>
      </w:r>
      <w:r w:rsidR="00DE1113">
        <w:rPr>
          <w:rFonts w:eastAsia="Times New Roman"/>
        </w:rPr>
        <w:t xml:space="preserve"> based on assessment of community needs</w:t>
      </w:r>
      <w:r>
        <w:rPr>
          <w:rFonts w:eastAsia="Times New Roman"/>
        </w:rPr>
        <w:t>).</w:t>
      </w:r>
    </w:p>
    <w:p w:rsidR="002D3E43" w:rsidRDefault="002D3E43" w:rsidP="002D3E43">
      <w:pPr>
        <w:spacing w:after="0" w:line="240" w:lineRule="auto"/>
        <w:rPr>
          <w:rFonts w:eastAsia="Times New Roman"/>
        </w:rPr>
      </w:pPr>
    </w:p>
    <w:p w:rsidR="00B5179D" w:rsidRDefault="002E2112" w:rsidP="00B5179D">
      <w:pPr>
        <w:spacing w:after="0" w:line="240" w:lineRule="auto"/>
        <w:rPr>
          <w:rFonts w:eastAsia="Times New Roman"/>
        </w:rPr>
      </w:pPr>
      <w:r w:rsidRPr="00441E40">
        <w:rPr>
          <w:rFonts w:eastAsia="Times New Roman"/>
        </w:rPr>
        <w:t xml:space="preserve">While not required, if one </w:t>
      </w:r>
      <w:r w:rsidR="00B5179D" w:rsidRPr="00441E40">
        <w:rPr>
          <w:rFonts w:eastAsia="Times New Roman"/>
        </w:rPr>
        <w:t xml:space="preserve">has not already been completed, applicants </w:t>
      </w:r>
      <w:r w:rsidRPr="00441E40">
        <w:rPr>
          <w:rFonts w:eastAsia="Times New Roman"/>
        </w:rPr>
        <w:t xml:space="preserve">may include </w:t>
      </w:r>
      <w:r w:rsidR="00B5179D" w:rsidRPr="00441E40">
        <w:rPr>
          <w:rFonts w:eastAsia="Times New Roman"/>
        </w:rPr>
        <w:t>conducting a baseline Breastfeeding Assessment part of their activities.  WEAVE-NW can provide training and technical assistance to support this work.</w:t>
      </w:r>
    </w:p>
    <w:p w:rsidR="00B5179D" w:rsidRDefault="00B5179D" w:rsidP="002D3E43">
      <w:pPr>
        <w:spacing w:after="0" w:line="240" w:lineRule="auto"/>
        <w:rPr>
          <w:rFonts w:eastAsia="Times New Roman"/>
        </w:rPr>
      </w:pPr>
    </w:p>
    <w:p w:rsidR="005678D7" w:rsidRPr="002D3E43" w:rsidRDefault="005678D7" w:rsidP="005678D7">
      <w:pPr>
        <w:spacing w:after="0" w:line="240" w:lineRule="auto"/>
        <w:rPr>
          <w:rFonts w:eastAsia="Times New Roman"/>
        </w:rPr>
      </w:pPr>
      <w:bookmarkStart w:id="1" w:name="_Hlk24542901"/>
      <w:r w:rsidRPr="002D3E43">
        <w:rPr>
          <w:rFonts w:eastAsia="Times New Roman"/>
        </w:rPr>
        <w:t xml:space="preserve">Applicants under this area are encouraged to participate in the Northwest Tribal Food </w:t>
      </w:r>
      <w:r w:rsidR="00FF0707">
        <w:rPr>
          <w:rFonts w:eastAsia="Times New Roman"/>
        </w:rPr>
        <w:t>Breastfeeding</w:t>
      </w:r>
      <w:r w:rsidRPr="002D3E43">
        <w:rPr>
          <w:rFonts w:eastAsia="Times New Roman"/>
        </w:rPr>
        <w:t xml:space="preserve"> Coalition</w:t>
      </w:r>
      <w:r w:rsidR="002E2112">
        <w:rPr>
          <w:rFonts w:eastAsia="Times New Roman"/>
        </w:rPr>
        <w:t>.</w:t>
      </w:r>
      <w:r>
        <w:rPr>
          <w:rFonts w:eastAsia="Times New Roman"/>
        </w:rPr>
        <w:t xml:space="preserve"> </w:t>
      </w:r>
      <w:bookmarkEnd w:id="1"/>
    </w:p>
    <w:p w:rsidR="00700908" w:rsidRDefault="00700908" w:rsidP="00700908">
      <w:pPr>
        <w:spacing w:after="0" w:line="240" w:lineRule="auto"/>
        <w:rPr>
          <w:rFonts w:eastAsia="Times New Roman"/>
        </w:rPr>
      </w:pPr>
    </w:p>
    <w:p w:rsidR="00700908" w:rsidRDefault="00700908" w:rsidP="00700908">
      <w:pPr>
        <w:spacing w:after="0" w:line="240" w:lineRule="auto"/>
        <w:rPr>
          <w:rFonts w:eastAsia="Times New Roman"/>
        </w:rPr>
      </w:pPr>
      <w:r>
        <w:rPr>
          <w:rFonts w:eastAsia="Times New Roman"/>
        </w:rPr>
        <w:t xml:space="preserve">Upon award, WEAVE-NW evaluation team will work with recipients to create performance measures that align with their chosen activities and assist in identifying available and feasible data for these measures within the community.  </w:t>
      </w:r>
      <w:r w:rsidR="00D0107A">
        <w:rPr>
          <w:rFonts w:eastAsia="Times New Roman"/>
        </w:rPr>
        <w:t xml:space="preserve">Although specific outcomes will depend on the details of the project, all </w:t>
      </w:r>
      <w:r>
        <w:rPr>
          <w:rFonts w:eastAsia="Times New Roman"/>
        </w:rPr>
        <w:t xml:space="preserve">projects under this area will have the </w:t>
      </w:r>
      <w:r w:rsidR="00666C64">
        <w:rPr>
          <w:rFonts w:eastAsia="Times New Roman"/>
        </w:rPr>
        <w:t>short</w:t>
      </w:r>
      <w:r>
        <w:rPr>
          <w:rFonts w:eastAsia="Times New Roman"/>
        </w:rPr>
        <w:t xml:space="preserve">-term goal of </w:t>
      </w:r>
      <w:r w:rsidRPr="00BC6A2E">
        <w:rPr>
          <w:rFonts w:eastAsia="Times New Roman"/>
          <w:b/>
        </w:rPr>
        <w:t xml:space="preserve">increasing the number </w:t>
      </w:r>
      <w:r w:rsidR="00666C64">
        <w:rPr>
          <w:rFonts w:eastAsia="Times New Roman"/>
          <w:b/>
        </w:rPr>
        <w:t>of places that implement culturally-adapted continuity of care/community support strategies to promote and support breastfeeding</w:t>
      </w:r>
      <w:r w:rsidR="00666C64">
        <w:rPr>
          <w:b/>
        </w:rPr>
        <w:t xml:space="preserve"> </w:t>
      </w:r>
      <w:r w:rsidR="00666C64" w:rsidRPr="00666C64">
        <w:t>and a medium-term goal of</w:t>
      </w:r>
      <w:r w:rsidR="00666C64">
        <w:rPr>
          <w:b/>
        </w:rPr>
        <w:t xml:space="preserve"> increasing the number of mothers who use these services.</w:t>
      </w:r>
    </w:p>
    <w:p w:rsidR="0073250A" w:rsidRDefault="0073250A">
      <w:r>
        <w:br w:type="page"/>
      </w:r>
    </w:p>
    <w:p w:rsidR="00791B6C" w:rsidRDefault="00791B6C" w:rsidP="00791B6C">
      <w:pPr>
        <w:pStyle w:val="Default"/>
        <w:rPr>
          <w:b/>
        </w:rPr>
      </w:pPr>
      <w:r w:rsidRPr="00B406D7">
        <w:rPr>
          <w:sz w:val="22"/>
          <w:szCs w:val="22"/>
        </w:rPr>
        <w:lastRenderedPageBreak/>
        <w:fldChar w:fldCharType="begin">
          <w:ffData>
            <w:name w:val="Check16"/>
            <w:enabled/>
            <w:calcOnExit w:val="0"/>
            <w:checkBox>
              <w:sizeAuto/>
              <w:default w:val="0"/>
            </w:checkBox>
          </w:ffData>
        </w:fldChar>
      </w:r>
      <w:r w:rsidRPr="00B406D7">
        <w:rPr>
          <w:sz w:val="22"/>
          <w:szCs w:val="22"/>
        </w:rPr>
        <w:instrText xml:space="preserve"> FORMCHECKBOX </w:instrText>
      </w:r>
      <w:r w:rsidR="00D159BC">
        <w:rPr>
          <w:sz w:val="22"/>
          <w:szCs w:val="22"/>
        </w:rPr>
      </w:r>
      <w:r w:rsidR="00D159BC">
        <w:rPr>
          <w:sz w:val="22"/>
          <w:szCs w:val="22"/>
        </w:rPr>
        <w:fldChar w:fldCharType="separate"/>
      </w:r>
      <w:r w:rsidRPr="00B406D7">
        <w:rPr>
          <w:sz w:val="22"/>
          <w:szCs w:val="22"/>
        </w:rPr>
        <w:fldChar w:fldCharType="end"/>
      </w:r>
      <w:r>
        <w:rPr>
          <w:sz w:val="22"/>
          <w:szCs w:val="22"/>
        </w:rPr>
        <w:t xml:space="preserve"> </w:t>
      </w:r>
      <w:r>
        <w:rPr>
          <w:rFonts w:asciiTheme="minorHAnsi" w:eastAsiaTheme="minorEastAsia" w:hAnsiTheme="minorHAnsi" w:cs="Arial"/>
          <w:b/>
          <w:color w:val="auto"/>
          <w:sz w:val="22"/>
          <w:szCs w:val="22"/>
        </w:rPr>
        <w:t>Commercial Tobacco Prevention/Control</w:t>
      </w:r>
    </w:p>
    <w:p w:rsidR="00791B6C" w:rsidRDefault="00791B6C" w:rsidP="00791B6C">
      <w:pPr>
        <w:spacing w:after="0" w:line="240" w:lineRule="auto"/>
        <w:rPr>
          <w:rFonts w:eastAsia="Times New Roman"/>
        </w:rPr>
      </w:pPr>
      <w:r>
        <w:rPr>
          <w:rFonts w:eastAsia="Times New Roman"/>
        </w:rPr>
        <w:t>Projects under this activity seek to reduce the prevalence of commercial tobacco use tobacco-free policies and practices.  Potential projects include:</w:t>
      </w:r>
    </w:p>
    <w:p w:rsidR="00791B6C" w:rsidRDefault="00791B6C" w:rsidP="00155F2B">
      <w:pPr>
        <w:numPr>
          <w:ilvl w:val="0"/>
          <w:numId w:val="9"/>
        </w:numPr>
        <w:spacing w:after="0" w:line="240" w:lineRule="auto"/>
        <w:rPr>
          <w:rFonts w:eastAsia="Times New Roman"/>
        </w:rPr>
      </w:pPr>
      <w:r>
        <w:rPr>
          <w:rFonts w:eastAsia="Times New Roman"/>
        </w:rPr>
        <w:t>Implementing commercial tobacco-free policies/flavored vape restrictions</w:t>
      </w:r>
      <w:r w:rsidR="00B345C1">
        <w:rPr>
          <w:rFonts w:eastAsia="Times New Roman"/>
        </w:rPr>
        <w:t>.</w:t>
      </w:r>
    </w:p>
    <w:p w:rsidR="00791B6C" w:rsidRDefault="00001FCA" w:rsidP="00155F2B">
      <w:pPr>
        <w:numPr>
          <w:ilvl w:val="0"/>
          <w:numId w:val="9"/>
        </w:numPr>
        <w:spacing w:after="0" w:line="240" w:lineRule="auto"/>
        <w:rPr>
          <w:rFonts w:eastAsia="Times New Roman"/>
        </w:rPr>
      </w:pPr>
      <w:r>
        <w:rPr>
          <w:rFonts w:eastAsia="Times New Roman"/>
        </w:rPr>
        <w:t>Providing commercial tobacco</w:t>
      </w:r>
      <w:r w:rsidR="00791B6C">
        <w:rPr>
          <w:rFonts w:eastAsia="Times New Roman"/>
        </w:rPr>
        <w:t xml:space="preserve"> </w:t>
      </w:r>
      <w:r w:rsidR="0022667B">
        <w:rPr>
          <w:rFonts w:eastAsia="Times New Roman"/>
        </w:rPr>
        <w:t xml:space="preserve">cessation </w:t>
      </w:r>
      <w:r w:rsidR="00791B6C">
        <w:rPr>
          <w:rFonts w:eastAsia="Times New Roman"/>
        </w:rPr>
        <w:t>training for community providers and clinical staff</w:t>
      </w:r>
      <w:r w:rsidR="00B345C1">
        <w:rPr>
          <w:rFonts w:eastAsia="Times New Roman"/>
        </w:rPr>
        <w:t>.</w:t>
      </w:r>
    </w:p>
    <w:p w:rsidR="00791B6C" w:rsidRPr="00791B6C" w:rsidRDefault="00001FCA" w:rsidP="00155F2B">
      <w:pPr>
        <w:numPr>
          <w:ilvl w:val="0"/>
          <w:numId w:val="9"/>
        </w:numPr>
        <w:spacing w:after="0" w:line="240" w:lineRule="auto"/>
        <w:rPr>
          <w:rFonts w:eastAsia="Times New Roman"/>
        </w:rPr>
      </w:pPr>
      <w:r>
        <w:rPr>
          <w:rFonts w:eastAsia="Times New Roman"/>
        </w:rPr>
        <w:t>Improving health system to increase screenings and</w:t>
      </w:r>
      <w:r w:rsidR="00791B6C" w:rsidRPr="00791B6C">
        <w:rPr>
          <w:rFonts w:eastAsia="Times New Roman"/>
        </w:rPr>
        <w:t xml:space="preserve"> referrals to </w:t>
      </w:r>
      <w:r>
        <w:rPr>
          <w:rFonts w:eastAsia="Times New Roman"/>
        </w:rPr>
        <w:t xml:space="preserve">commercial tobacco cessation </w:t>
      </w:r>
      <w:r w:rsidR="00791B6C" w:rsidRPr="00791B6C">
        <w:rPr>
          <w:rFonts w:eastAsia="Times New Roman"/>
        </w:rPr>
        <w:t>treatment</w:t>
      </w:r>
      <w:r w:rsidR="00B345C1">
        <w:rPr>
          <w:rFonts w:eastAsia="Times New Roman"/>
        </w:rPr>
        <w:t>.</w:t>
      </w:r>
    </w:p>
    <w:p w:rsidR="00791B6C" w:rsidRPr="00791B6C" w:rsidRDefault="00001FCA" w:rsidP="00155F2B">
      <w:pPr>
        <w:numPr>
          <w:ilvl w:val="0"/>
          <w:numId w:val="9"/>
        </w:numPr>
        <w:spacing w:after="0" w:line="240" w:lineRule="auto"/>
        <w:rPr>
          <w:rFonts w:eastAsia="Times New Roman"/>
        </w:rPr>
      </w:pPr>
      <w:r>
        <w:rPr>
          <w:rFonts w:eastAsia="Times New Roman"/>
        </w:rPr>
        <w:t>Creating</w:t>
      </w:r>
      <w:r w:rsidR="00791B6C" w:rsidRPr="00791B6C">
        <w:rPr>
          <w:rFonts w:eastAsia="Times New Roman"/>
        </w:rPr>
        <w:t xml:space="preserve"> tribal cessation training in conjunction with IHS</w:t>
      </w:r>
      <w:r w:rsidR="00B345C1">
        <w:rPr>
          <w:rFonts w:eastAsia="Times New Roman"/>
        </w:rPr>
        <w:t>.</w:t>
      </w:r>
    </w:p>
    <w:p w:rsidR="00791B6C" w:rsidRDefault="00001FCA" w:rsidP="00155F2B">
      <w:pPr>
        <w:numPr>
          <w:ilvl w:val="0"/>
          <w:numId w:val="9"/>
        </w:numPr>
        <w:spacing w:after="0" w:line="240" w:lineRule="auto"/>
        <w:rPr>
          <w:rFonts w:eastAsia="Times New Roman"/>
        </w:rPr>
      </w:pPr>
      <w:r w:rsidRPr="0022667B">
        <w:rPr>
          <w:rFonts w:eastAsia="Times New Roman"/>
        </w:rPr>
        <w:t>Incorporating traditional cultural activities/</w:t>
      </w:r>
      <w:r w:rsidR="00791B6C" w:rsidRPr="0022667B">
        <w:rPr>
          <w:rFonts w:eastAsia="Times New Roman"/>
        </w:rPr>
        <w:t xml:space="preserve">medicines </w:t>
      </w:r>
      <w:r w:rsidRPr="0022667B">
        <w:rPr>
          <w:rFonts w:eastAsia="Times New Roman"/>
        </w:rPr>
        <w:t>into tobacco cessation programs</w:t>
      </w:r>
      <w:r w:rsidR="00B345C1">
        <w:rPr>
          <w:rFonts w:eastAsia="Times New Roman"/>
        </w:rPr>
        <w:t>.</w:t>
      </w:r>
      <w:r w:rsidRPr="0022667B">
        <w:rPr>
          <w:rFonts w:eastAsia="Times New Roman"/>
        </w:rPr>
        <w:t xml:space="preserve"> </w:t>
      </w:r>
    </w:p>
    <w:p w:rsidR="002E2112" w:rsidRPr="00F95F8D" w:rsidRDefault="00F95F8D" w:rsidP="00155F2B">
      <w:pPr>
        <w:numPr>
          <w:ilvl w:val="0"/>
          <w:numId w:val="9"/>
        </w:numPr>
        <w:spacing w:after="0" w:line="240" w:lineRule="auto"/>
        <w:rPr>
          <w:rFonts w:eastAsia="Times New Roman"/>
        </w:rPr>
      </w:pPr>
      <w:r w:rsidRPr="00F95F8D">
        <w:rPr>
          <w:rFonts w:eastAsia="Times New Roman"/>
        </w:rPr>
        <w:t>Developing education and/or media campaigns around commercial tobacco/vaping health risks, if in support of the PSE change activities listed above</w:t>
      </w:r>
      <w:r w:rsidR="00B345C1">
        <w:rPr>
          <w:rFonts w:eastAsia="Times New Roman"/>
        </w:rPr>
        <w:t>.</w:t>
      </w:r>
    </w:p>
    <w:p w:rsidR="00B5179D" w:rsidRPr="0017464E" w:rsidRDefault="00B5179D" w:rsidP="00441E40">
      <w:pPr>
        <w:spacing w:after="0" w:line="240" w:lineRule="auto"/>
        <w:ind w:left="720"/>
        <w:rPr>
          <w:rFonts w:eastAsia="Times New Roman"/>
          <w:b/>
          <w:i/>
        </w:rPr>
      </w:pPr>
    </w:p>
    <w:p w:rsidR="0017464E" w:rsidRDefault="0017464E" w:rsidP="00B5179D">
      <w:pPr>
        <w:spacing w:after="0" w:line="240" w:lineRule="auto"/>
        <w:rPr>
          <w:rFonts w:eastAsia="Times New Roman"/>
        </w:rPr>
      </w:pPr>
    </w:p>
    <w:p w:rsidR="00B5179D" w:rsidRDefault="002E2112" w:rsidP="00B5179D">
      <w:pPr>
        <w:spacing w:after="0" w:line="240" w:lineRule="auto"/>
        <w:rPr>
          <w:rFonts w:eastAsia="Times New Roman"/>
        </w:rPr>
      </w:pPr>
      <w:r w:rsidRPr="00D60C74">
        <w:rPr>
          <w:rFonts w:eastAsia="Times New Roman"/>
        </w:rPr>
        <w:t>While not required, i</w:t>
      </w:r>
      <w:r w:rsidR="00B5179D" w:rsidRPr="00D60C74">
        <w:rPr>
          <w:rFonts w:eastAsia="Times New Roman"/>
        </w:rPr>
        <w:t xml:space="preserve">f one has not already been completed, applicants </w:t>
      </w:r>
      <w:r w:rsidRPr="00D60C74">
        <w:rPr>
          <w:rFonts w:eastAsia="Times New Roman"/>
        </w:rPr>
        <w:t xml:space="preserve">may include </w:t>
      </w:r>
      <w:r w:rsidR="00B5179D" w:rsidRPr="00D60C74">
        <w:rPr>
          <w:rFonts w:eastAsia="Times New Roman"/>
        </w:rPr>
        <w:t>conducting a baseline assessment of tobacco</w:t>
      </w:r>
      <w:r w:rsidR="00F95F8D" w:rsidRPr="00D60C74">
        <w:rPr>
          <w:rFonts w:eastAsia="Times New Roman"/>
        </w:rPr>
        <w:t xml:space="preserve"> and vaping/e-cigarette</w:t>
      </w:r>
      <w:r w:rsidR="00B5179D" w:rsidRPr="00D60C74">
        <w:rPr>
          <w:rFonts w:eastAsia="Times New Roman"/>
        </w:rPr>
        <w:t xml:space="preserve"> use, clinical tobacco programs and/or community resources part of their activities.  WEAVE-NW can provide training and technical assistance to support this work.</w:t>
      </w:r>
    </w:p>
    <w:p w:rsidR="00791B6C" w:rsidRDefault="00791B6C" w:rsidP="00791B6C">
      <w:pPr>
        <w:spacing w:after="0" w:line="240" w:lineRule="auto"/>
        <w:rPr>
          <w:rFonts w:eastAsia="Times New Roman"/>
        </w:rPr>
      </w:pPr>
    </w:p>
    <w:p w:rsidR="00791B6C" w:rsidRDefault="00791B6C" w:rsidP="00791B6C">
      <w:pPr>
        <w:spacing w:after="0" w:line="240" w:lineRule="auto"/>
        <w:rPr>
          <w:b/>
        </w:rPr>
      </w:pPr>
      <w:r>
        <w:rPr>
          <w:rFonts w:eastAsia="Times New Roman"/>
        </w:rPr>
        <w:t xml:space="preserve">Upon award, WEAVE-NW evaluation team will work with recipients to create performance measures that align with their chosen activities and assist in identifying available and feasible data for these measures within the community.  Although specific outcomes will depend on the details of the project, all projects under this area will have the </w:t>
      </w:r>
      <w:r w:rsidR="0022667B">
        <w:rPr>
          <w:rFonts w:eastAsia="Times New Roman"/>
        </w:rPr>
        <w:t>medium</w:t>
      </w:r>
      <w:r>
        <w:rPr>
          <w:rFonts w:eastAsia="Times New Roman"/>
        </w:rPr>
        <w:t xml:space="preserve">-term goal of </w:t>
      </w:r>
      <w:r w:rsidRPr="00BC6A2E">
        <w:rPr>
          <w:rFonts w:eastAsia="Times New Roman"/>
          <w:b/>
        </w:rPr>
        <w:t xml:space="preserve">increasing the number </w:t>
      </w:r>
      <w:r>
        <w:rPr>
          <w:rFonts w:eastAsia="Times New Roman"/>
          <w:b/>
        </w:rPr>
        <w:t>of places</w:t>
      </w:r>
      <w:r w:rsidR="0022667B">
        <w:rPr>
          <w:rFonts w:eastAsia="Times New Roman"/>
          <w:b/>
        </w:rPr>
        <w:t xml:space="preserve"> in the community that implement commercial tobacco-free policies </w:t>
      </w:r>
      <w:r w:rsidR="0022667B" w:rsidRPr="0022667B">
        <w:rPr>
          <w:rFonts w:eastAsia="Times New Roman"/>
        </w:rPr>
        <w:t>OR</w:t>
      </w:r>
      <w:r w:rsidR="0022667B">
        <w:rPr>
          <w:rFonts w:eastAsia="Times New Roman"/>
          <w:b/>
        </w:rPr>
        <w:t xml:space="preserve"> increasing the number of commercial tobacco users who receive cessation interventions.</w:t>
      </w:r>
      <w:r>
        <w:rPr>
          <w:rFonts w:eastAsia="Times New Roman"/>
          <w:b/>
        </w:rPr>
        <w:t xml:space="preserve"> </w:t>
      </w:r>
    </w:p>
    <w:p w:rsidR="00791B6C" w:rsidRDefault="00791B6C" w:rsidP="00791B6C">
      <w:pPr>
        <w:spacing w:after="0" w:line="240" w:lineRule="auto"/>
        <w:rPr>
          <w:b/>
        </w:rPr>
      </w:pPr>
    </w:p>
    <w:p w:rsidR="0073250A" w:rsidRDefault="0073250A">
      <w:pPr>
        <w:rPr>
          <w:rFonts w:eastAsia="Times New Roman"/>
        </w:rPr>
      </w:pPr>
      <w:r>
        <w:rPr>
          <w:rFonts w:eastAsia="Times New Roman"/>
        </w:rPr>
        <w:br w:type="page"/>
      </w:r>
    </w:p>
    <w:p w:rsidR="00023C50" w:rsidRDefault="00023C50">
      <w:pPr>
        <w:rPr>
          <w:rFonts w:eastAsia="Times New Roman" w:cs="Arial"/>
          <w:b/>
        </w:rPr>
      </w:pPr>
    </w:p>
    <w:p w:rsidR="00907221" w:rsidRPr="00425A28" w:rsidRDefault="00907221" w:rsidP="000E62CB">
      <w:pPr>
        <w:pStyle w:val="PlainText"/>
        <w:rPr>
          <w:rFonts w:asciiTheme="minorHAnsi" w:hAnsiTheme="minorHAnsi" w:cs="Arial"/>
          <w:b/>
          <w:sz w:val="28"/>
          <w:szCs w:val="22"/>
        </w:rPr>
      </w:pPr>
      <w:r w:rsidRPr="00425A28">
        <w:rPr>
          <w:rFonts w:asciiTheme="minorHAnsi" w:hAnsiTheme="minorHAnsi" w:cs="Arial"/>
          <w:b/>
          <w:sz w:val="28"/>
          <w:szCs w:val="22"/>
        </w:rPr>
        <w:t>Budget</w:t>
      </w:r>
    </w:p>
    <w:p w:rsidR="004C10DE" w:rsidRDefault="00F95F8D" w:rsidP="000E62CB">
      <w:pPr>
        <w:pStyle w:val="PlainText"/>
        <w:rPr>
          <w:rFonts w:asciiTheme="minorHAnsi" w:hAnsiTheme="minorHAnsi" w:cs="Arial"/>
          <w:sz w:val="22"/>
          <w:szCs w:val="22"/>
        </w:rPr>
      </w:pPr>
      <w:r>
        <w:rPr>
          <w:rFonts w:asciiTheme="minorHAnsi" w:hAnsiTheme="minorHAnsi" w:cs="Arial"/>
          <w:sz w:val="22"/>
          <w:szCs w:val="22"/>
        </w:rPr>
        <w:t xml:space="preserve">Applicants </w:t>
      </w:r>
      <w:r w:rsidR="004C10DE">
        <w:rPr>
          <w:rFonts w:asciiTheme="minorHAnsi" w:hAnsiTheme="minorHAnsi" w:cs="Arial"/>
          <w:sz w:val="22"/>
          <w:szCs w:val="22"/>
        </w:rPr>
        <w:t xml:space="preserve">are required to submit </w:t>
      </w:r>
      <w:r w:rsidR="004C10DE" w:rsidRPr="00C769AD">
        <w:rPr>
          <w:rFonts w:asciiTheme="minorHAnsi" w:hAnsiTheme="minorHAnsi" w:cs="Arial"/>
          <w:b/>
          <w:sz w:val="22"/>
          <w:szCs w:val="22"/>
        </w:rPr>
        <w:t xml:space="preserve">a </w:t>
      </w:r>
      <w:r w:rsidR="00C769AD" w:rsidRPr="00C769AD">
        <w:rPr>
          <w:rFonts w:asciiTheme="minorHAnsi" w:hAnsiTheme="minorHAnsi" w:cs="Arial"/>
          <w:b/>
          <w:sz w:val="22"/>
          <w:szCs w:val="22"/>
        </w:rPr>
        <w:t xml:space="preserve">one-year </w:t>
      </w:r>
      <w:r w:rsidR="004C10DE" w:rsidRPr="00C769AD">
        <w:rPr>
          <w:rFonts w:asciiTheme="minorHAnsi" w:hAnsiTheme="minorHAnsi" w:cs="Arial"/>
          <w:b/>
          <w:sz w:val="22"/>
          <w:szCs w:val="22"/>
        </w:rPr>
        <w:t>budget of no more than $</w:t>
      </w:r>
      <w:r w:rsidR="005F7217">
        <w:rPr>
          <w:rFonts w:asciiTheme="minorHAnsi" w:hAnsiTheme="minorHAnsi" w:cs="Arial"/>
          <w:b/>
          <w:sz w:val="22"/>
          <w:szCs w:val="22"/>
        </w:rPr>
        <w:t>25</w:t>
      </w:r>
      <w:r w:rsidR="004C10DE" w:rsidRPr="00C769AD">
        <w:rPr>
          <w:rFonts w:asciiTheme="minorHAnsi" w:hAnsiTheme="minorHAnsi" w:cs="Arial"/>
          <w:b/>
          <w:sz w:val="22"/>
          <w:szCs w:val="22"/>
        </w:rPr>
        <w:t>,000</w:t>
      </w:r>
      <w:r w:rsidR="00C769AD">
        <w:rPr>
          <w:rFonts w:asciiTheme="minorHAnsi" w:hAnsiTheme="minorHAnsi" w:cs="Arial"/>
          <w:sz w:val="22"/>
          <w:szCs w:val="22"/>
        </w:rPr>
        <w:t>.</w:t>
      </w:r>
    </w:p>
    <w:p w:rsidR="00D707DA" w:rsidRDefault="00D707DA" w:rsidP="000E62CB">
      <w:pPr>
        <w:pStyle w:val="PlainText"/>
        <w:rPr>
          <w:rFonts w:asciiTheme="minorHAnsi" w:hAnsiTheme="minorHAnsi" w:cs="Arial"/>
          <w:b/>
          <w:sz w:val="22"/>
          <w:szCs w:val="22"/>
        </w:rPr>
      </w:pPr>
    </w:p>
    <w:p w:rsidR="000E62CB" w:rsidRDefault="00F95F8D" w:rsidP="000E62CB">
      <w:pPr>
        <w:pStyle w:val="PlainText"/>
        <w:rPr>
          <w:rFonts w:asciiTheme="minorHAnsi" w:hAnsiTheme="minorHAnsi" w:cs="Arial"/>
          <w:sz w:val="22"/>
          <w:szCs w:val="22"/>
        </w:rPr>
      </w:pPr>
      <w:r>
        <w:rPr>
          <w:rFonts w:asciiTheme="minorHAnsi" w:hAnsiTheme="minorHAnsi" w:cs="Arial"/>
          <w:sz w:val="22"/>
          <w:szCs w:val="22"/>
        </w:rPr>
        <w:t>Applicants should complete the budget template below</w:t>
      </w:r>
      <w:r w:rsidR="003C306D">
        <w:rPr>
          <w:rFonts w:asciiTheme="minorHAnsi" w:hAnsiTheme="minorHAnsi" w:cs="Arial"/>
          <w:sz w:val="22"/>
          <w:szCs w:val="22"/>
        </w:rPr>
        <w:t xml:space="preserve"> including</w:t>
      </w:r>
      <w:r>
        <w:rPr>
          <w:rFonts w:asciiTheme="minorHAnsi" w:hAnsiTheme="minorHAnsi" w:cs="Arial"/>
          <w:sz w:val="22"/>
          <w:szCs w:val="22"/>
        </w:rPr>
        <w:t xml:space="preserve"> a brief</w:t>
      </w:r>
      <w:r w:rsidR="003C306D">
        <w:rPr>
          <w:rFonts w:asciiTheme="minorHAnsi" w:hAnsiTheme="minorHAnsi" w:cs="Arial"/>
          <w:sz w:val="22"/>
          <w:szCs w:val="22"/>
        </w:rPr>
        <w:t xml:space="preserve"> budget</w:t>
      </w:r>
      <w:r>
        <w:rPr>
          <w:rFonts w:asciiTheme="minorHAnsi" w:hAnsiTheme="minorHAnsi" w:cs="Arial"/>
          <w:sz w:val="22"/>
          <w:szCs w:val="22"/>
        </w:rPr>
        <w:t xml:space="preserve"> on the right.</w:t>
      </w:r>
    </w:p>
    <w:p w:rsidR="004C10DE" w:rsidRDefault="004C10DE" w:rsidP="000E62CB">
      <w:pPr>
        <w:pStyle w:val="PlainText"/>
        <w:rPr>
          <w:rFonts w:asciiTheme="minorHAnsi" w:hAnsiTheme="minorHAnsi" w:cs="Arial"/>
          <w:sz w:val="22"/>
          <w:szCs w:val="22"/>
        </w:rPr>
      </w:pPr>
    </w:p>
    <w:p w:rsidR="004C10DE" w:rsidRDefault="00AA44EA" w:rsidP="000E62CB">
      <w:pPr>
        <w:pStyle w:val="PlainText"/>
        <w:rPr>
          <w:rFonts w:asciiTheme="minorHAnsi" w:hAnsiTheme="minorHAnsi" w:cs="Arial"/>
          <w:sz w:val="22"/>
          <w:szCs w:val="22"/>
        </w:rPr>
      </w:pPr>
      <w:r>
        <w:rPr>
          <w:rFonts w:asciiTheme="minorHAnsi" w:hAnsiTheme="minorHAnsi" w:cs="Arial"/>
          <w:sz w:val="22"/>
          <w:szCs w:val="22"/>
        </w:rPr>
        <w:t>If needed, p</w:t>
      </w:r>
      <w:r w:rsidR="004C10DE">
        <w:rPr>
          <w:rFonts w:asciiTheme="minorHAnsi" w:hAnsiTheme="minorHAnsi" w:cs="Arial"/>
          <w:sz w:val="22"/>
          <w:szCs w:val="22"/>
        </w:rPr>
        <w:t xml:space="preserve">ersonnel, with the exception of consultants, contributing their time to the project should be listed on lines </w:t>
      </w:r>
      <w:r w:rsidR="000A707A">
        <w:rPr>
          <w:rFonts w:asciiTheme="minorHAnsi" w:hAnsiTheme="minorHAnsi" w:cs="Arial"/>
          <w:sz w:val="22"/>
          <w:szCs w:val="22"/>
        </w:rPr>
        <w:t xml:space="preserve">1 </w:t>
      </w:r>
      <w:r w:rsidR="004C10DE">
        <w:rPr>
          <w:rFonts w:asciiTheme="minorHAnsi" w:hAnsiTheme="minorHAnsi" w:cs="Arial"/>
          <w:sz w:val="22"/>
          <w:szCs w:val="22"/>
        </w:rPr>
        <w:t xml:space="preserve">and </w:t>
      </w:r>
      <w:r w:rsidR="000A707A">
        <w:rPr>
          <w:rFonts w:asciiTheme="minorHAnsi" w:hAnsiTheme="minorHAnsi" w:cs="Arial"/>
          <w:sz w:val="22"/>
          <w:szCs w:val="22"/>
        </w:rPr>
        <w:t>2</w:t>
      </w:r>
      <w:r w:rsidR="004C10DE">
        <w:rPr>
          <w:rFonts w:asciiTheme="minorHAnsi" w:hAnsiTheme="minorHAnsi" w:cs="Arial"/>
          <w:sz w:val="22"/>
          <w:szCs w:val="22"/>
        </w:rPr>
        <w:t xml:space="preserve">.  </w:t>
      </w:r>
    </w:p>
    <w:p w:rsidR="004C10DE" w:rsidRDefault="004C10DE" w:rsidP="00155F2B">
      <w:pPr>
        <w:pStyle w:val="PlainText"/>
        <w:numPr>
          <w:ilvl w:val="0"/>
          <w:numId w:val="14"/>
        </w:numPr>
        <w:rPr>
          <w:rFonts w:asciiTheme="minorHAnsi" w:hAnsiTheme="minorHAnsi" w:cs="Arial"/>
          <w:sz w:val="22"/>
          <w:szCs w:val="22"/>
        </w:rPr>
      </w:pPr>
      <w:r>
        <w:rPr>
          <w:rFonts w:asciiTheme="minorHAnsi" w:hAnsiTheme="minorHAnsi" w:cs="Arial"/>
          <w:sz w:val="22"/>
          <w:szCs w:val="22"/>
        </w:rPr>
        <w:t>Title</w:t>
      </w:r>
    </w:p>
    <w:p w:rsidR="004C10DE" w:rsidRDefault="004C10DE" w:rsidP="00155F2B">
      <w:pPr>
        <w:pStyle w:val="PlainText"/>
        <w:numPr>
          <w:ilvl w:val="0"/>
          <w:numId w:val="14"/>
        </w:numPr>
        <w:rPr>
          <w:rFonts w:asciiTheme="minorHAnsi" w:hAnsiTheme="minorHAnsi" w:cs="Arial"/>
          <w:sz w:val="22"/>
          <w:szCs w:val="22"/>
        </w:rPr>
      </w:pPr>
      <w:r>
        <w:rPr>
          <w:rFonts w:asciiTheme="minorHAnsi" w:hAnsiTheme="minorHAnsi" w:cs="Arial"/>
          <w:sz w:val="22"/>
          <w:szCs w:val="22"/>
        </w:rPr>
        <w:t>Salary</w:t>
      </w:r>
    </w:p>
    <w:p w:rsidR="004C10DE" w:rsidRDefault="004C10DE" w:rsidP="00155F2B">
      <w:pPr>
        <w:pStyle w:val="PlainText"/>
        <w:numPr>
          <w:ilvl w:val="0"/>
          <w:numId w:val="14"/>
        </w:numPr>
        <w:rPr>
          <w:rFonts w:asciiTheme="minorHAnsi" w:hAnsiTheme="minorHAnsi" w:cs="Arial"/>
          <w:sz w:val="22"/>
          <w:szCs w:val="22"/>
        </w:rPr>
      </w:pPr>
      <w:r>
        <w:rPr>
          <w:rFonts w:asciiTheme="minorHAnsi" w:hAnsiTheme="minorHAnsi" w:cs="Arial"/>
          <w:sz w:val="22"/>
          <w:szCs w:val="22"/>
        </w:rPr>
        <w:t>Fringe benefits</w:t>
      </w:r>
    </w:p>
    <w:p w:rsidR="004C10DE" w:rsidRDefault="000556E2" w:rsidP="00155F2B">
      <w:pPr>
        <w:pStyle w:val="PlainText"/>
        <w:numPr>
          <w:ilvl w:val="0"/>
          <w:numId w:val="14"/>
        </w:numPr>
        <w:rPr>
          <w:rFonts w:asciiTheme="minorHAnsi" w:hAnsiTheme="minorHAnsi" w:cs="Arial"/>
          <w:sz w:val="22"/>
          <w:szCs w:val="22"/>
        </w:rPr>
      </w:pPr>
      <w:r>
        <w:rPr>
          <w:rFonts w:asciiTheme="minorHAnsi" w:hAnsiTheme="minorHAnsi" w:cs="Arial"/>
          <w:sz w:val="22"/>
          <w:szCs w:val="22"/>
        </w:rPr>
        <w:t>Time spent on this project as a proportion of one full time equivalent (FTE)</w:t>
      </w:r>
    </w:p>
    <w:p w:rsidR="004C10DE" w:rsidRDefault="004C10DE" w:rsidP="00155F2B">
      <w:pPr>
        <w:pStyle w:val="PlainText"/>
        <w:numPr>
          <w:ilvl w:val="0"/>
          <w:numId w:val="14"/>
        </w:numPr>
        <w:rPr>
          <w:rFonts w:asciiTheme="minorHAnsi" w:hAnsiTheme="minorHAnsi" w:cs="Arial"/>
          <w:sz w:val="22"/>
          <w:szCs w:val="22"/>
        </w:rPr>
      </w:pPr>
      <w:r>
        <w:rPr>
          <w:rFonts w:asciiTheme="minorHAnsi" w:hAnsiTheme="minorHAnsi" w:cs="Arial"/>
          <w:sz w:val="22"/>
          <w:szCs w:val="22"/>
        </w:rPr>
        <w:t>Role and responsibilities within the project</w:t>
      </w:r>
    </w:p>
    <w:p w:rsidR="000556E2" w:rsidRDefault="000556E2" w:rsidP="000556E2">
      <w:pPr>
        <w:pStyle w:val="PlainText"/>
        <w:rPr>
          <w:rFonts w:asciiTheme="minorHAnsi" w:hAnsiTheme="minorHAnsi" w:cs="Arial"/>
          <w:sz w:val="22"/>
          <w:szCs w:val="22"/>
        </w:rPr>
      </w:pPr>
    </w:p>
    <w:p w:rsidR="000556E2" w:rsidRDefault="003562D2" w:rsidP="000556E2">
      <w:pPr>
        <w:pStyle w:val="PlainText"/>
        <w:rPr>
          <w:rFonts w:asciiTheme="minorHAnsi" w:hAnsiTheme="minorHAnsi" w:cs="Arial"/>
          <w:sz w:val="22"/>
          <w:szCs w:val="22"/>
        </w:rPr>
      </w:pPr>
      <w:r>
        <w:rPr>
          <w:rFonts w:asciiTheme="minorHAnsi" w:hAnsiTheme="minorHAnsi" w:cs="Arial"/>
          <w:sz w:val="22"/>
          <w:szCs w:val="22"/>
        </w:rPr>
        <w:t xml:space="preserve">On line </w:t>
      </w:r>
      <w:r w:rsidR="000A707A">
        <w:rPr>
          <w:rFonts w:asciiTheme="minorHAnsi" w:hAnsiTheme="minorHAnsi" w:cs="Arial"/>
          <w:sz w:val="22"/>
          <w:szCs w:val="22"/>
        </w:rPr>
        <w:t>3</w:t>
      </w:r>
      <w:r>
        <w:rPr>
          <w:rFonts w:asciiTheme="minorHAnsi" w:hAnsiTheme="minorHAnsi" w:cs="Arial"/>
          <w:sz w:val="22"/>
          <w:szCs w:val="22"/>
        </w:rPr>
        <w:t>, c</w:t>
      </w:r>
      <w:r w:rsidR="00636007">
        <w:rPr>
          <w:rFonts w:asciiTheme="minorHAnsi" w:hAnsiTheme="minorHAnsi" w:cs="Arial"/>
          <w:sz w:val="22"/>
          <w:szCs w:val="22"/>
        </w:rPr>
        <w:t xml:space="preserve">onsultants </w:t>
      </w:r>
      <w:r w:rsidR="000556E2">
        <w:rPr>
          <w:rFonts w:asciiTheme="minorHAnsi" w:hAnsiTheme="minorHAnsi" w:cs="Arial"/>
          <w:sz w:val="22"/>
          <w:szCs w:val="22"/>
        </w:rPr>
        <w:t>brought in to support the project</w:t>
      </w:r>
      <w:r>
        <w:rPr>
          <w:rFonts w:asciiTheme="minorHAnsi" w:hAnsiTheme="minorHAnsi" w:cs="Arial"/>
          <w:sz w:val="22"/>
          <w:szCs w:val="22"/>
        </w:rPr>
        <w:t xml:space="preserve">, </w:t>
      </w:r>
      <w:r w:rsidR="000556E2">
        <w:rPr>
          <w:rFonts w:asciiTheme="minorHAnsi" w:hAnsiTheme="minorHAnsi" w:cs="Arial"/>
          <w:sz w:val="22"/>
          <w:szCs w:val="22"/>
        </w:rPr>
        <w:t>number of hours anticipated and total contract amount</w:t>
      </w:r>
      <w:r>
        <w:rPr>
          <w:rFonts w:asciiTheme="minorHAnsi" w:hAnsiTheme="minorHAnsi" w:cs="Arial"/>
          <w:sz w:val="22"/>
          <w:szCs w:val="22"/>
        </w:rPr>
        <w:t>,</w:t>
      </w:r>
      <w:r w:rsidR="000556E2">
        <w:rPr>
          <w:rFonts w:asciiTheme="minorHAnsi" w:hAnsiTheme="minorHAnsi" w:cs="Arial"/>
          <w:sz w:val="22"/>
          <w:szCs w:val="22"/>
        </w:rPr>
        <w:t xml:space="preserve"> and the roles/responsibilities of the contractor within the project</w:t>
      </w:r>
      <w:r>
        <w:rPr>
          <w:rFonts w:asciiTheme="minorHAnsi" w:hAnsiTheme="minorHAnsi" w:cs="Arial"/>
          <w:sz w:val="22"/>
          <w:szCs w:val="22"/>
        </w:rPr>
        <w:t xml:space="preserve"> should be listed</w:t>
      </w:r>
      <w:r w:rsidR="000556E2">
        <w:rPr>
          <w:rFonts w:asciiTheme="minorHAnsi" w:hAnsiTheme="minorHAnsi" w:cs="Arial"/>
          <w:sz w:val="22"/>
          <w:szCs w:val="22"/>
        </w:rPr>
        <w:t>.</w:t>
      </w:r>
    </w:p>
    <w:p w:rsidR="000556E2" w:rsidRDefault="000556E2" w:rsidP="000556E2">
      <w:pPr>
        <w:pStyle w:val="PlainText"/>
        <w:rPr>
          <w:rFonts w:asciiTheme="minorHAnsi" w:hAnsiTheme="minorHAnsi" w:cs="Arial"/>
          <w:sz w:val="22"/>
          <w:szCs w:val="22"/>
        </w:rPr>
      </w:pPr>
    </w:p>
    <w:p w:rsidR="000556E2" w:rsidRDefault="000556E2" w:rsidP="000556E2">
      <w:pPr>
        <w:pStyle w:val="PlainText"/>
        <w:rPr>
          <w:rFonts w:asciiTheme="minorHAnsi" w:hAnsiTheme="minorHAnsi" w:cs="Arial"/>
          <w:sz w:val="22"/>
          <w:szCs w:val="22"/>
        </w:rPr>
      </w:pPr>
      <w:r>
        <w:rPr>
          <w:rFonts w:asciiTheme="minorHAnsi" w:hAnsiTheme="minorHAnsi" w:cs="Arial"/>
          <w:sz w:val="22"/>
          <w:szCs w:val="22"/>
        </w:rPr>
        <w:t xml:space="preserve">Each piece of equipment to be purchased should be listed on line </w:t>
      </w:r>
      <w:r w:rsidR="000A707A">
        <w:rPr>
          <w:rFonts w:asciiTheme="minorHAnsi" w:hAnsiTheme="minorHAnsi" w:cs="Arial"/>
          <w:sz w:val="22"/>
          <w:szCs w:val="22"/>
        </w:rPr>
        <w:t>4</w:t>
      </w:r>
      <w:r>
        <w:rPr>
          <w:rFonts w:asciiTheme="minorHAnsi" w:hAnsiTheme="minorHAnsi" w:cs="Arial"/>
          <w:sz w:val="22"/>
          <w:szCs w:val="22"/>
        </w:rPr>
        <w:t xml:space="preserve">, along with a justification of need within the project.  Equipment costing less </w:t>
      </w:r>
      <w:r w:rsidRPr="005E1A3D">
        <w:rPr>
          <w:rFonts w:asciiTheme="minorHAnsi" w:hAnsiTheme="minorHAnsi" w:cs="Arial"/>
          <w:sz w:val="22"/>
          <w:szCs w:val="22"/>
        </w:rPr>
        <w:t>than $</w:t>
      </w:r>
      <w:r w:rsidR="00D31EEA" w:rsidRPr="005E1A3D">
        <w:rPr>
          <w:rFonts w:asciiTheme="minorHAnsi" w:hAnsiTheme="minorHAnsi" w:cs="Arial"/>
          <w:sz w:val="22"/>
          <w:szCs w:val="22"/>
        </w:rPr>
        <w:t>5,0</w:t>
      </w:r>
      <w:r w:rsidRPr="005E1A3D">
        <w:rPr>
          <w:rFonts w:asciiTheme="minorHAnsi" w:hAnsiTheme="minorHAnsi" w:cs="Arial"/>
          <w:sz w:val="22"/>
          <w:szCs w:val="22"/>
        </w:rPr>
        <w:t>00</w:t>
      </w:r>
      <w:r>
        <w:rPr>
          <w:rFonts w:asciiTheme="minorHAnsi" w:hAnsiTheme="minorHAnsi" w:cs="Arial"/>
          <w:sz w:val="22"/>
          <w:szCs w:val="22"/>
        </w:rPr>
        <w:t xml:space="preserve"> should be included in the </w:t>
      </w:r>
      <w:proofErr w:type="gramStart"/>
      <w:r>
        <w:rPr>
          <w:rFonts w:asciiTheme="minorHAnsi" w:hAnsiTheme="minorHAnsi" w:cs="Arial"/>
          <w:sz w:val="22"/>
          <w:szCs w:val="22"/>
        </w:rPr>
        <w:t>supplies</w:t>
      </w:r>
      <w:proofErr w:type="gramEnd"/>
      <w:r>
        <w:rPr>
          <w:rFonts w:asciiTheme="minorHAnsi" w:hAnsiTheme="minorHAnsi" w:cs="Arial"/>
          <w:sz w:val="22"/>
          <w:szCs w:val="22"/>
        </w:rPr>
        <w:t xml:space="preserve"> category.  Note that </w:t>
      </w:r>
      <w:r w:rsidR="009E6586">
        <w:rPr>
          <w:rFonts w:asciiTheme="minorHAnsi" w:hAnsiTheme="minorHAnsi" w:cs="Arial"/>
          <w:sz w:val="22"/>
          <w:szCs w:val="22"/>
        </w:rPr>
        <w:t xml:space="preserve">total cost for </w:t>
      </w:r>
      <w:r w:rsidR="00D31EEA">
        <w:rPr>
          <w:rFonts w:asciiTheme="minorHAnsi" w:hAnsiTheme="minorHAnsi" w:cs="Arial"/>
          <w:sz w:val="22"/>
          <w:szCs w:val="22"/>
        </w:rPr>
        <w:t>pre-fabricated structures</w:t>
      </w:r>
      <w:r w:rsidR="009E6586">
        <w:rPr>
          <w:rFonts w:asciiTheme="minorHAnsi" w:hAnsiTheme="minorHAnsi" w:cs="Arial"/>
          <w:sz w:val="22"/>
          <w:szCs w:val="22"/>
        </w:rPr>
        <w:t xml:space="preserve"> such as greenhouses, raised garden beds and sheds</w:t>
      </w:r>
      <w:r>
        <w:rPr>
          <w:rFonts w:asciiTheme="minorHAnsi" w:hAnsiTheme="minorHAnsi" w:cs="Arial"/>
          <w:sz w:val="22"/>
          <w:szCs w:val="22"/>
        </w:rPr>
        <w:t xml:space="preserve"> must be less than $5,000 and cannot involve new construction</w:t>
      </w:r>
      <w:r w:rsidR="009E6586">
        <w:rPr>
          <w:rFonts w:asciiTheme="minorHAnsi" w:hAnsiTheme="minorHAnsi" w:cs="Arial"/>
          <w:sz w:val="22"/>
          <w:szCs w:val="22"/>
        </w:rPr>
        <w:t xml:space="preserve"> such as poured concrete, permanent lighting, plumbing or heated/cooled space.</w:t>
      </w:r>
      <w:r w:rsidR="00D31EEA">
        <w:rPr>
          <w:rFonts w:asciiTheme="minorHAnsi" w:hAnsiTheme="minorHAnsi" w:cs="Arial"/>
          <w:sz w:val="22"/>
          <w:szCs w:val="22"/>
        </w:rPr>
        <w:t xml:space="preserve">  </w:t>
      </w:r>
    </w:p>
    <w:p w:rsidR="00D51DCC" w:rsidRDefault="00D51DCC" w:rsidP="000556E2">
      <w:pPr>
        <w:pStyle w:val="PlainText"/>
        <w:rPr>
          <w:rFonts w:asciiTheme="minorHAnsi" w:hAnsiTheme="minorHAnsi" w:cs="Arial"/>
          <w:sz w:val="22"/>
          <w:szCs w:val="22"/>
        </w:rPr>
      </w:pPr>
    </w:p>
    <w:p w:rsidR="00D51DCC" w:rsidRPr="003562D2" w:rsidRDefault="003562D2" w:rsidP="000556E2">
      <w:pPr>
        <w:pStyle w:val="PlainText"/>
        <w:rPr>
          <w:rFonts w:asciiTheme="minorHAnsi" w:hAnsiTheme="minorHAnsi" w:cstheme="minorHAnsi"/>
          <w:sz w:val="22"/>
          <w:szCs w:val="22"/>
        </w:rPr>
      </w:pPr>
      <w:r w:rsidRPr="001F02EC">
        <w:rPr>
          <w:rFonts w:asciiTheme="minorHAnsi" w:hAnsiTheme="minorHAnsi" w:cstheme="minorHAnsi"/>
          <w:sz w:val="22"/>
          <w:szCs w:val="22"/>
        </w:rPr>
        <w:t>Training costs should be list</w:t>
      </w:r>
      <w:r w:rsidR="00B345C1">
        <w:rPr>
          <w:rFonts w:asciiTheme="minorHAnsi" w:hAnsiTheme="minorHAnsi" w:cstheme="minorHAnsi"/>
          <w:sz w:val="22"/>
          <w:szCs w:val="22"/>
        </w:rPr>
        <w:t>ed</w:t>
      </w:r>
      <w:r w:rsidRPr="001F02EC">
        <w:rPr>
          <w:rFonts w:asciiTheme="minorHAnsi" w:hAnsiTheme="minorHAnsi" w:cstheme="minorHAnsi"/>
          <w:sz w:val="22"/>
          <w:szCs w:val="22"/>
        </w:rPr>
        <w:t xml:space="preserve"> on line 5 with justification of need within the project.</w:t>
      </w:r>
    </w:p>
    <w:p w:rsidR="000556E2" w:rsidRDefault="000556E2" w:rsidP="000556E2">
      <w:pPr>
        <w:pStyle w:val="PlainText"/>
        <w:rPr>
          <w:rFonts w:asciiTheme="minorHAnsi" w:hAnsiTheme="minorHAnsi" w:cs="Arial"/>
          <w:sz w:val="22"/>
          <w:szCs w:val="22"/>
        </w:rPr>
      </w:pPr>
    </w:p>
    <w:p w:rsidR="009E6586" w:rsidRDefault="009E6586" w:rsidP="009E6586">
      <w:pPr>
        <w:pStyle w:val="PlainText"/>
        <w:rPr>
          <w:rFonts w:asciiTheme="minorHAnsi" w:hAnsiTheme="minorHAnsi" w:cs="Arial"/>
          <w:sz w:val="22"/>
          <w:szCs w:val="22"/>
        </w:rPr>
      </w:pPr>
      <w:r>
        <w:rPr>
          <w:rFonts w:asciiTheme="minorHAnsi" w:hAnsiTheme="minorHAnsi" w:cs="Arial"/>
          <w:sz w:val="22"/>
          <w:szCs w:val="22"/>
        </w:rPr>
        <w:t>Supplies should</w:t>
      </w:r>
      <w:r w:rsidR="00FC146B">
        <w:rPr>
          <w:rFonts w:asciiTheme="minorHAnsi" w:hAnsiTheme="minorHAnsi" w:cs="Arial"/>
          <w:sz w:val="22"/>
          <w:szCs w:val="22"/>
        </w:rPr>
        <w:t xml:space="preserve"> be</w:t>
      </w:r>
      <w:r>
        <w:rPr>
          <w:rFonts w:asciiTheme="minorHAnsi" w:hAnsiTheme="minorHAnsi" w:cs="Arial"/>
          <w:sz w:val="22"/>
          <w:szCs w:val="22"/>
        </w:rPr>
        <w:t xml:space="preserve"> listed on line </w:t>
      </w:r>
      <w:r w:rsidR="000A707A">
        <w:rPr>
          <w:rFonts w:asciiTheme="minorHAnsi" w:hAnsiTheme="minorHAnsi" w:cs="Arial"/>
          <w:sz w:val="22"/>
          <w:szCs w:val="22"/>
        </w:rPr>
        <w:t>6</w:t>
      </w:r>
      <w:r>
        <w:rPr>
          <w:rFonts w:asciiTheme="minorHAnsi" w:hAnsiTheme="minorHAnsi" w:cs="Arial"/>
          <w:sz w:val="22"/>
          <w:szCs w:val="22"/>
        </w:rPr>
        <w:t>, along with justification of need within the project.  Routine office supplies can be listed as one item.</w:t>
      </w:r>
      <w:r w:rsidR="00FC146B">
        <w:rPr>
          <w:rFonts w:asciiTheme="minorHAnsi" w:hAnsiTheme="minorHAnsi" w:cs="Arial"/>
          <w:sz w:val="22"/>
          <w:szCs w:val="22"/>
        </w:rPr>
        <w:t xml:space="preserve">  Note that live animals cannot be purchased with CDC funds.</w:t>
      </w:r>
      <w:r w:rsidR="00B021EE">
        <w:rPr>
          <w:rFonts w:asciiTheme="minorHAnsi" w:hAnsiTheme="minorHAnsi" w:cs="Arial"/>
          <w:sz w:val="22"/>
          <w:szCs w:val="22"/>
        </w:rPr>
        <w:t xml:space="preserve">  Note that funding cannot be used to buy clinical </w:t>
      </w:r>
      <w:r w:rsidR="00B021EE" w:rsidRPr="006C4088">
        <w:rPr>
          <w:rFonts w:asciiTheme="minorHAnsi" w:hAnsiTheme="minorHAnsi" w:cs="Arial"/>
          <w:sz w:val="22"/>
          <w:szCs w:val="22"/>
        </w:rPr>
        <w:t>supplies.</w:t>
      </w:r>
      <w:r w:rsidR="000B2B3C" w:rsidRPr="006C4088">
        <w:rPr>
          <w:rFonts w:asciiTheme="minorHAnsi" w:hAnsiTheme="minorHAnsi" w:cs="Arial"/>
          <w:sz w:val="22"/>
          <w:szCs w:val="22"/>
        </w:rPr>
        <w:t xml:space="preserve">  Supplies may include items needed to extend activities via on</w:t>
      </w:r>
      <w:r w:rsidR="000A707A">
        <w:rPr>
          <w:rFonts w:asciiTheme="minorHAnsi" w:hAnsiTheme="minorHAnsi" w:cs="Arial"/>
          <w:sz w:val="22"/>
          <w:szCs w:val="22"/>
        </w:rPr>
        <w:t>-</w:t>
      </w:r>
      <w:r w:rsidR="000B2B3C" w:rsidRPr="006C4088">
        <w:rPr>
          <w:rFonts w:asciiTheme="minorHAnsi" w:hAnsiTheme="minorHAnsi" w:cs="Arial"/>
          <w:sz w:val="22"/>
          <w:szCs w:val="22"/>
        </w:rPr>
        <w:t>line platform</w:t>
      </w:r>
      <w:r w:rsidR="000A707A">
        <w:rPr>
          <w:rFonts w:asciiTheme="minorHAnsi" w:hAnsiTheme="minorHAnsi" w:cs="Arial"/>
          <w:sz w:val="22"/>
          <w:szCs w:val="22"/>
        </w:rPr>
        <w:t>s</w:t>
      </w:r>
      <w:r w:rsidR="000B2B3C" w:rsidRPr="006C4088">
        <w:rPr>
          <w:rFonts w:asciiTheme="minorHAnsi" w:hAnsiTheme="minorHAnsi" w:cs="Arial"/>
          <w:sz w:val="22"/>
          <w:szCs w:val="22"/>
        </w:rPr>
        <w:t xml:space="preserve"> or </w:t>
      </w:r>
      <w:r w:rsidR="000A707A">
        <w:rPr>
          <w:rFonts w:asciiTheme="minorHAnsi" w:hAnsiTheme="minorHAnsi" w:cs="Arial"/>
          <w:sz w:val="22"/>
          <w:szCs w:val="22"/>
        </w:rPr>
        <w:t xml:space="preserve">other methods required </w:t>
      </w:r>
      <w:r w:rsidR="000B2B3C" w:rsidRPr="006C4088">
        <w:rPr>
          <w:rFonts w:asciiTheme="minorHAnsi" w:hAnsiTheme="minorHAnsi" w:cs="Arial"/>
          <w:sz w:val="22"/>
          <w:szCs w:val="22"/>
        </w:rPr>
        <w:t xml:space="preserve">to accommodate </w:t>
      </w:r>
      <w:r w:rsidR="001F02EC" w:rsidRPr="006C4088">
        <w:rPr>
          <w:rFonts w:asciiTheme="minorHAnsi" w:hAnsiTheme="minorHAnsi" w:cs="Arial"/>
          <w:sz w:val="22"/>
          <w:szCs w:val="22"/>
        </w:rPr>
        <w:t>COVID-19 requirements.</w:t>
      </w:r>
    </w:p>
    <w:p w:rsidR="009E6586" w:rsidRDefault="009E6586" w:rsidP="009E6586">
      <w:pPr>
        <w:pStyle w:val="PlainText"/>
        <w:rPr>
          <w:rFonts w:asciiTheme="minorHAnsi" w:hAnsiTheme="minorHAnsi" w:cs="Arial"/>
          <w:sz w:val="22"/>
          <w:szCs w:val="22"/>
        </w:rPr>
      </w:pPr>
    </w:p>
    <w:p w:rsidR="00FC146B" w:rsidRDefault="009E6586" w:rsidP="009E6586">
      <w:pPr>
        <w:pStyle w:val="PlainText"/>
        <w:rPr>
          <w:rFonts w:asciiTheme="minorHAnsi" w:hAnsiTheme="minorHAnsi" w:cs="Arial"/>
          <w:sz w:val="22"/>
          <w:szCs w:val="22"/>
        </w:rPr>
      </w:pPr>
      <w:r>
        <w:rPr>
          <w:rFonts w:asciiTheme="minorHAnsi" w:hAnsiTheme="minorHAnsi" w:cs="Arial"/>
          <w:sz w:val="22"/>
          <w:szCs w:val="22"/>
        </w:rPr>
        <w:t xml:space="preserve">Estimated cost of travel, purpose of travel, and title/roles of staff members who will be travelling should be listed on line </w:t>
      </w:r>
      <w:r w:rsidR="000A707A">
        <w:rPr>
          <w:rFonts w:asciiTheme="minorHAnsi" w:hAnsiTheme="minorHAnsi" w:cs="Arial"/>
          <w:sz w:val="22"/>
          <w:szCs w:val="22"/>
        </w:rPr>
        <w:t>6</w:t>
      </w:r>
      <w:r>
        <w:rPr>
          <w:rFonts w:asciiTheme="minorHAnsi" w:hAnsiTheme="minorHAnsi" w:cs="Arial"/>
          <w:sz w:val="22"/>
          <w:szCs w:val="22"/>
        </w:rPr>
        <w:t xml:space="preserve">, along with justification of need </w:t>
      </w:r>
      <w:r w:rsidR="00FC146B">
        <w:rPr>
          <w:rFonts w:asciiTheme="minorHAnsi" w:hAnsiTheme="minorHAnsi" w:cs="Arial"/>
          <w:sz w:val="22"/>
          <w:szCs w:val="22"/>
        </w:rPr>
        <w:t>relative to the project goals</w:t>
      </w:r>
      <w:r>
        <w:rPr>
          <w:rFonts w:asciiTheme="minorHAnsi" w:hAnsiTheme="minorHAnsi" w:cs="Arial"/>
          <w:sz w:val="22"/>
          <w:szCs w:val="22"/>
        </w:rPr>
        <w:t xml:space="preserve">.  Travel expenses should </w:t>
      </w:r>
      <w:r w:rsidR="00FC146B">
        <w:rPr>
          <w:rFonts w:asciiTheme="minorHAnsi" w:hAnsiTheme="minorHAnsi" w:cs="Arial"/>
          <w:sz w:val="22"/>
          <w:szCs w:val="22"/>
        </w:rPr>
        <w:t>not exceed GSA rates.</w:t>
      </w:r>
      <w:r>
        <w:rPr>
          <w:rFonts w:asciiTheme="minorHAnsi" w:hAnsiTheme="minorHAnsi" w:cs="Arial"/>
          <w:sz w:val="22"/>
          <w:szCs w:val="22"/>
        </w:rPr>
        <w:t xml:space="preserve"> </w:t>
      </w:r>
    </w:p>
    <w:p w:rsidR="00B021EE" w:rsidRDefault="00B021EE" w:rsidP="009E6586">
      <w:pPr>
        <w:pStyle w:val="PlainText"/>
        <w:rPr>
          <w:rFonts w:asciiTheme="minorHAnsi" w:hAnsiTheme="minorHAnsi" w:cs="Arial"/>
          <w:sz w:val="22"/>
          <w:szCs w:val="22"/>
        </w:rPr>
      </w:pPr>
    </w:p>
    <w:p w:rsidR="009E6586" w:rsidRDefault="00FC146B" w:rsidP="000556E2">
      <w:pPr>
        <w:pStyle w:val="PlainText"/>
        <w:rPr>
          <w:rFonts w:asciiTheme="minorHAnsi" w:hAnsiTheme="minorHAnsi" w:cs="Arial"/>
          <w:sz w:val="22"/>
          <w:szCs w:val="22"/>
        </w:rPr>
      </w:pPr>
      <w:r>
        <w:rPr>
          <w:rFonts w:asciiTheme="minorHAnsi" w:hAnsiTheme="minorHAnsi" w:cs="Arial"/>
          <w:sz w:val="22"/>
          <w:szCs w:val="22"/>
        </w:rPr>
        <w:t xml:space="preserve">Indirect expenses should be listed on line 13.  </w:t>
      </w:r>
    </w:p>
    <w:p w:rsidR="001F02EC" w:rsidRPr="00F926D2" w:rsidRDefault="001F02EC" w:rsidP="00441E40">
      <w:pPr>
        <w:rPr>
          <w:rFonts w:cs="Arial"/>
        </w:rPr>
      </w:pPr>
      <w:r>
        <w:rPr>
          <w:rFonts w:cs="Arial"/>
        </w:rPr>
        <w:br w:type="page"/>
      </w:r>
    </w:p>
    <w:p w:rsidR="000556E2" w:rsidRDefault="000556E2" w:rsidP="000556E2">
      <w:pPr>
        <w:pStyle w:val="PlainText"/>
        <w:rPr>
          <w:rFonts w:asciiTheme="minorHAnsi" w:hAnsiTheme="minorHAnsi" w:cs="Arial"/>
          <w:sz w:val="22"/>
          <w:szCs w:val="22"/>
        </w:rPr>
      </w:pPr>
    </w:p>
    <w:tbl>
      <w:tblPr>
        <w:tblW w:w="9260" w:type="dxa"/>
        <w:tblLook w:val="04A0" w:firstRow="1" w:lastRow="0" w:firstColumn="1" w:lastColumn="0" w:noHBand="0" w:noVBand="1"/>
      </w:tblPr>
      <w:tblGrid>
        <w:gridCol w:w="1417"/>
        <w:gridCol w:w="1795"/>
        <w:gridCol w:w="1700"/>
        <w:gridCol w:w="4348"/>
      </w:tblGrid>
      <w:tr w:rsidR="005E1A3D" w:rsidRPr="005E1A3D" w:rsidTr="00733F04">
        <w:trPr>
          <w:trHeight w:val="300"/>
        </w:trPr>
        <w:tc>
          <w:tcPr>
            <w:tcW w:w="4912" w:type="dxa"/>
            <w:gridSpan w:val="3"/>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5E1A3D" w:rsidRPr="005E1A3D" w:rsidRDefault="005E1A3D" w:rsidP="005E1A3D">
            <w:pPr>
              <w:spacing w:after="0" w:line="240" w:lineRule="auto"/>
              <w:jc w:val="center"/>
              <w:rPr>
                <w:rFonts w:ascii="Arial" w:eastAsia="Times New Roman" w:hAnsi="Arial" w:cs="Arial"/>
                <w:b/>
                <w:bCs/>
                <w:sz w:val="20"/>
                <w:szCs w:val="20"/>
              </w:rPr>
            </w:pPr>
            <w:r w:rsidRPr="005E1A3D">
              <w:rPr>
                <w:rFonts w:ascii="Arial" w:eastAsia="Times New Roman" w:hAnsi="Arial" w:cs="Arial"/>
                <w:b/>
                <w:bCs/>
                <w:sz w:val="20"/>
                <w:szCs w:val="20"/>
              </w:rPr>
              <w:t>Itemized Costs</w:t>
            </w:r>
          </w:p>
        </w:tc>
        <w:tc>
          <w:tcPr>
            <w:tcW w:w="4348" w:type="dxa"/>
            <w:tcBorders>
              <w:top w:val="single" w:sz="8" w:space="0" w:color="auto"/>
              <w:left w:val="nil"/>
              <w:bottom w:val="single" w:sz="4" w:space="0" w:color="auto"/>
              <w:right w:val="single" w:sz="8" w:space="0" w:color="auto"/>
            </w:tcBorders>
            <w:shd w:val="clear" w:color="000000" w:fill="BFBFBF"/>
            <w:vAlign w:val="center"/>
            <w:hideMark/>
          </w:tcPr>
          <w:p w:rsidR="005E1A3D" w:rsidRPr="005E1A3D" w:rsidRDefault="005E1A3D" w:rsidP="005E1A3D">
            <w:pPr>
              <w:spacing w:after="0" w:line="240" w:lineRule="auto"/>
              <w:jc w:val="center"/>
              <w:rPr>
                <w:rFonts w:ascii="Arial" w:eastAsia="Times New Roman" w:hAnsi="Arial" w:cs="Arial"/>
                <w:b/>
                <w:bCs/>
                <w:sz w:val="20"/>
                <w:szCs w:val="20"/>
              </w:rPr>
            </w:pPr>
            <w:r w:rsidRPr="005E1A3D">
              <w:rPr>
                <w:rFonts w:ascii="Arial" w:eastAsia="Times New Roman" w:hAnsi="Arial" w:cs="Arial"/>
                <w:b/>
                <w:bCs/>
                <w:sz w:val="20"/>
                <w:szCs w:val="20"/>
              </w:rPr>
              <w:t>Justification</w:t>
            </w:r>
          </w:p>
        </w:tc>
      </w:tr>
      <w:tr w:rsidR="005E1A3D" w:rsidRPr="005E1A3D" w:rsidTr="00636007">
        <w:trPr>
          <w:trHeight w:val="1025"/>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Salary and Wages</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636007">
        <w:trPr>
          <w:trHeight w:val="1070"/>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Fringe Benefits</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636007">
        <w:trPr>
          <w:trHeight w:val="1070"/>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Consultant</w:t>
            </w:r>
            <w:r w:rsidR="00636007">
              <w:rPr>
                <w:rFonts w:ascii="Arial" w:eastAsia="Times New Roman" w:hAnsi="Arial" w:cs="Arial"/>
                <w:sz w:val="20"/>
                <w:szCs w:val="20"/>
              </w:rPr>
              <w:t xml:space="preserve"> Costs</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636007">
        <w:trPr>
          <w:trHeight w:val="1070"/>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Equipment</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xml:space="preserve">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636007" w:rsidRPr="005E1A3D" w:rsidTr="00636007">
        <w:trPr>
          <w:trHeight w:val="980"/>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636007" w:rsidRPr="005E1A3D" w:rsidRDefault="00636007" w:rsidP="005E1A3D">
            <w:pPr>
              <w:spacing w:after="0" w:line="240" w:lineRule="auto"/>
              <w:rPr>
                <w:rFonts w:ascii="Arial" w:eastAsia="Times New Roman" w:hAnsi="Arial" w:cs="Arial"/>
                <w:sz w:val="20"/>
                <w:szCs w:val="20"/>
              </w:rPr>
            </w:pPr>
            <w:r>
              <w:rPr>
                <w:rFonts w:ascii="Arial" w:eastAsia="Times New Roman" w:hAnsi="Arial" w:cs="Arial"/>
                <w:sz w:val="20"/>
                <w:szCs w:val="20"/>
              </w:rPr>
              <w:t>Training</w:t>
            </w:r>
          </w:p>
        </w:tc>
        <w:tc>
          <w:tcPr>
            <w:tcW w:w="1700" w:type="dxa"/>
            <w:tcBorders>
              <w:top w:val="nil"/>
              <w:left w:val="nil"/>
              <w:bottom w:val="single" w:sz="4" w:space="0" w:color="auto"/>
              <w:right w:val="single" w:sz="4" w:space="0" w:color="auto"/>
            </w:tcBorders>
            <w:shd w:val="clear" w:color="000000" w:fill="FFFF99"/>
            <w:noWrap/>
            <w:vAlign w:val="center"/>
          </w:tcPr>
          <w:p w:rsidR="00636007" w:rsidRPr="005E1A3D" w:rsidRDefault="00636007" w:rsidP="005E1A3D">
            <w:pPr>
              <w:spacing w:after="0" w:line="240" w:lineRule="auto"/>
              <w:jc w:val="center"/>
              <w:rPr>
                <w:rFonts w:ascii="Arial" w:eastAsia="Times New Roman" w:hAnsi="Arial" w:cs="Arial"/>
                <w:sz w:val="20"/>
                <w:szCs w:val="20"/>
              </w:rPr>
            </w:pPr>
          </w:p>
        </w:tc>
        <w:tc>
          <w:tcPr>
            <w:tcW w:w="4348" w:type="dxa"/>
            <w:tcBorders>
              <w:top w:val="nil"/>
              <w:left w:val="nil"/>
              <w:bottom w:val="single" w:sz="4" w:space="0" w:color="auto"/>
              <w:right w:val="single" w:sz="8" w:space="0" w:color="auto"/>
            </w:tcBorders>
            <w:shd w:val="clear" w:color="000000" w:fill="FFFF99"/>
            <w:vAlign w:val="center"/>
          </w:tcPr>
          <w:p w:rsidR="00636007" w:rsidRPr="005E1A3D" w:rsidRDefault="00636007" w:rsidP="005E1A3D">
            <w:pPr>
              <w:spacing w:after="0" w:line="240" w:lineRule="auto"/>
              <w:rPr>
                <w:rFonts w:ascii="Arial" w:eastAsia="Times New Roman" w:hAnsi="Arial" w:cs="Arial"/>
                <w:sz w:val="20"/>
                <w:szCs w:val="20"/>
              </w:rPr>
            </w:pPr>
          </w:p>
        </w:tc>
      </w:tr>
      <w:tr w:rsidR="005E1A3D" w:rsidRPr="005E1A3D" w:rsidTr="00636007">
        <w:trPr>
          <w:trHeight w:val="980"/>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Supplies</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1224"/>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Travel</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xml:space="preserve">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1296"/>
        </w:trPr>
        <w:tc>
          <w:tcPr>
            <w:tcW w:w="1417" w:type="dxa"/>
            <w:tcBorders>
              <w:top w:val="nil"/>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ind w:firstLineChars="100" w:firstLine="200"/>
              <w:rPr>
                <w:rFonts w:ascii="Arial" w:eastAsia="Times New Roman" w:hAnsi="Arial" w:cs="Arial"/>
                <w:sz w:val="20"/>
                <w:szCs w:val="20"/>
              </w:rPr>
            </w:pPr>
            <w:r w:rsidRPr="005E1A3D">
              <w:rPr>
                <w:rFonts w:ascii="Arial" w:eastAsia="Times New Roman" w:hAnsi="Arial" w:cs="Arial"/>
                <w:sz w:val="20"/>
                <w:szCs w:val="20"/>
              </w:rPr>
              <w:t>Deliverable Cost</w:t>
            </w:r>
          </w:p>
        </w:tc>
        <w:tc>
          <w:tcPr>
            <w:tcW w:w="1795" w:type="dxa"/>
            <w:tcBorders>
              <w:top w:val="nil"/>
              <w:left w:val="nil"/>
              <w:bottom w:val="single" w:sz="4" w:space="0" w:color="auto"/>
              <w:right w:val="single" w:sz="4" w:space="0" w:color="auto"/>
            </w:tcBorders>
            <w:shd w:val="clear" w:color="000000" w:fill="FFFF99"/>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&lt;enter description&gt;</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xml:space="preserve">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615"/>
        </w:trPr>
        <w:tc>
          <w:tcPr>
            <w:tcW w:w="1417" w:type="dxa"/>
            <w:tcBorders>
              <w:top w:val="nil"/>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ind w:firstLineChars="100" w:firstLine="200"/>
              <w:rPr>
                <w:rFonts w:ascii="Arial" w:eastAsia="Times New Roman" w:hAnsi="Arial" w:cs="Arial"/>
                <w:sz w:val="20"/>
                <w:szCs w:val="20"/>
              </w:rPr>
            </w:pPr>
            <w:r w:rsidRPr="005E1A3D">
              <w:rPr>
                <w:rFonts w:ascii="Arial" w:eastAsia="Times New Roman" w:hAnsi="Arial" w:cs="Arial"/>
                <w:sz w:val="20"/>
                <w:szCs w:val="20"/>
              </w:rPr>
              <w:t>Other</w:t>
            </w:r>
          </w:p>
        </w:tc>
        <w:tc>
          <w:tcPr>
            <w:tcW w:w="1795" w:type="dxa"/>
            <w:tcBorders>
              <w:top w:val="nil"/>
              <w:left w:val="nil"/>
              <w:bottom w:val="single" w:sz="4" w:space="0" w:color="auto"/>
              <w:right w:val="single" w:sz="4" w:space="0" w:color="auto"/>
            </w:tcBorders>
            <w:shd w:val="clear" w:color="000000" w:fill="FFFF99"/>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&lt;enter description&gt;</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615"/>
        </w:trPr>
        <w:tc>
          <w:tcPr>
            <w:tcW w:w="1417" w:type="dxa"/>
            <w:tcBorders>
              <w:top w:val="nil"/>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ind w:firstLineChars="100" w:firstLine="200"/>
              <w:rPr>
                <w:rFonts w:ascii="Arial" w:eastAsia="Times New Roman" w:hAnsi="Arial" w:cs="Arial"/>
                <w:sz w:val="20"/>
                <w:szCs w:val="20"/>
              </w:rPr>
            </w:pPr>
            <w:r w:rsidRPr="005E1A3D">
              <w:rPr>
                <w:rFonts w:ascii="Arial" w:eastAsia="Times New Roman" w:hAnsi="Arial" w:cs="Arial"/>
                <w:sz w:val="20"/>
                <w:szCs w:val="20"/>
              </w:rPr>
              <w:t>Other</w:t>
            </w:r>
          </w:p>
        </w:tc>
        <w:tc>
          <w:tcPr>
            <w:tcW w:w="1795" w:type="dxa"/>
            <w:tcBorders>
              <w:top w:val="nil"/>
              <w:left w:val="nil"/>
              <w:bottom w:val="single" w:sz="4" w:space="0" w:color="auto"/>
              <w:right w:val="single" w:sz="4" w:space="0" w:color="auto"/>
            </w:tcBorders>
            <w:shd w:val="clear" w:color="000000" w:fill="FFFF99"/>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&lt;enter description&gt;</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xml:space="preserve">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615"/>
        </w:trPr>
        <w:tc>
          <w:tcPr>
            <w:tcW w:w="1417" w:type="dxa"/>
            <w:tcBorders>
              <w:top w:val="nil"/>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ind w:firstLineChars="100" w:firstLine="200"/>
              <w:rPr>
                <w:rFonts w:ascii="Arial" w:eastAsia="Times New Roman" w:hAnsi="Arial" w:cs="Arial"/>
                <w:sz w:val="20"/>
                <w:szCs w:val="20"/>
              </w:rPr>
            </w:pPr>
            <w:r w:rsidRPr="005E1A3D">
              <w:rPr>
                <w:rFonts w:ascii="Arial" w:eastAsia="Times New Roman" w:hAnsi="Arial" w:cs="Arial"/>
                <w:sz w:val="20"/>
                <w:szCs w:val="20"/>
              </w:rPr>
              <w:t>Other</w:t>
            </w:r>
          </w:p>
        </w:tc>
        <w:tc>
          <w:tcPr>
            <w:tcW w:w="1795" w:type="dxa"/>
            <w:tcBorders>
              <w:top w:val="nil"/>
              <w:left w:val="nil"/>
              <w:bottom w:val="single" w:sz="4" w:space="0" w:color="auto"/>
              <w:right w:val="single" w:sz="4" w:space="0" w:color="auto"/>
            </w:tcBorders>
            <w:shd w:val="clear" w:color="000000" w:fill="FFFF99"/>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&lt;enter description&gt;</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xml:space="preserve">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345"/>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Subcontract Costs</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345"/>
        </w:trPr>
        <w:tc>
          <w:tcPr>
            <w:tcW w:w="3212" w:type="dxa"/>
            <w:gridSpan w:val="2"/>
            <w:tcBorders>
              <w:top w:val="single" w:sz="4" w:space="0" w:color="auto"/>
              <w:left w:val="single" w:sz="8" w:space="0" w:color="auto"/>
              <w:bottom w:val="single" w:sz="4" w:space="0" w:color="auto"/>
              <w:right w:val="single" w:sz="4" w:space="0" w:color="000000"/>
            </w:tcBorders>
            <w:shd w:val="clear" w:color="000000" w:fill="F2F2F2"/>
            <w:vAlign w:val="center"/>
            <w:hideMark/>
          </w:tcPr>
          <w:p w:rsidR="005E1A3D" w:rsidRPr="005E1A3D" w:rsidRDefault="005E1A3D" w:rsidP="005E1A3D">
            <w:pPr>
              <w:spacing w:after="0" w:line="240" w:lineRule="auto"/>
              <w:rPr>
                <w:rFonts w:ascii="Arial" w:eastAsia="Times New Roman" w:hAnsi="Arial" w:cs="Arial"/>
                <w:b/>
                <w:bCs/>
                <w:sz w:val="20"/>
                <w:szCs w:val="20"/>
              </w:rPr>
            </w:pPr>
            <w:r w:rsidRPr="005E1A3D">
              <w:rPr>
                <w:rFonts w:ascii="Arial" w:eastAsia="Times New Roman" w:hAnsi="Arial" w:cs="Arial"/>
                <w:b/>
                <w:bCs/>
                <w:sz w:val="20"/>
                <w:szCs w:val="20"/>
              </w:rPr>
              <w:t>TOTAL DIRECT COSTS</w:t>
            </w:r>
          </w:p>
        </w:tc>
        <w:tc>
          <w:tcPr>
            <w:tcW w:w="1700" w:type="dxa"/>
            <w:tcBorders>
              <w:top w:val="nil"/>
              <w:left w:val="nil"/>
              <w:bottom w:val="single" w:sz="4" w:space="0" w:color="auto"/>
              <w:right w:val="single" w:sz="4" w:space="0" w:color="auto"/>
            </w:tcBorders>
            <w:shd w:val="clear" w:color="000000" w:fill="FFFFFF"/>
            <w:noWrap/>
            <w:vAlign w:val="center"/>
            <w:hideMark/>
          </w:tcPr>
          <w:p w:rsidR="005E1A3D" w:rsidRPr="005E1A3D" w:rsidRDefault="005E1A3D" w:rsidP="005E1A3D">
            <w:pPr>
              <w:spacing w:after="0" w:line="240" w:lineRule="auto"/>
              <w:jc w:val="center"/>
              <w:rPr>
                <w:rFonts w:ascii="Arial" w:eastAsia="Times New Roman" w:hAnsi="Arial" w:cs="Arial"/>
                <w:b/>
                <w:bCs/>
                <w:sz w:val="20"/>
                <w:szCs w:val="20"/>
              </w:rPr>
            </w:pPr>
            <w:r w:rsidRPr="005E1A3D">
              <w:rPr>
                <w:rFonts w:ascii="Arial" w:eastAsia="Times New Roman" w:hAnsi="Arial" w:cs="Arial"/>
                <w:b/>
                <w:bCs/>
                <w:sz w:val="20"/>
                <w:szCs w:val="20"/>
              </w:rPr>
              <w:t xml:space="preserve"> </w:t>
            </w:r>
          </w:p>
        </w:tc>
        <w:tc>
          <w:tcPr>
            <w:tcW w:w="4348" w:type="dxa"/>
            <w:tcBorders>
              <w:top w:val="nil"/>
              <w:left w:val="nil"/>
              <w:bottom w:val="single" w:sz="4" w:space="0" w:color="auto"/>
              <w:right w:val="single" w:sz="8" w:space="0" w:color="auto"/>
            </w:tcBorders>
            <w:shd w:val="clear" w:color="000000" w:fill="FFFFFF"/>
            <w:vAlign w:val="center"/>
            <w:hideMark/>
          </w:tcPr>
          <w:p w:rsidR="005E1A3D" w:rsidRPr="005E1A3D" w:rsidRDefault="005E1A3D" w:rsidP="005E1A3D">
            <w:pPr>
              <w:spacing w:after="0" w:line="240" w:lineRule="auto"/>
              <w:jc w:val="center"/>
              <w:rPr>
                <w:rFonts w:ascii="Arial" w:eastAsia="Times New Roman" w:hAnsi="Arial" w:cs="Arial"/>
                <w:b/>
                <w:bCs/>
                <w:sz w:val="20"/>
                <w:szCs w:val="20"/>
              </w:rPr>
            </w:pPr>
            <w:r w:rsidRPr="005E1A3D">
              <w:rPr>
                <w:rFonts w:ascii="Arial" w:eastAsia="Times New Roman" w:hAnsi="Arial" w:cs="Arial"/>
                <w:b/>
                <w:bCs/>
                <w:sz w:val="20"/>
                <w:szCs w:val="20"/>
              </w:rPr>
              <w:t> </w:t>
            </w:r>
          </w:p>
        </w:tc>
      </w:tr>
      <w:tr w:rsidR="005E1A3D" w:rsidRPr="005E1A3D" w:rsidTr="00733F04">
        <w:trPr>
          <w:trHeight w:val="345"/>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Indirect Costs ($)</w:t>
            </w:r>
          </w:p>
        </w:tc>
        <w:tc>
          <w:tcPr>
            <w:tcW w:w="1700" w:type="dxa"/>
            <w:tcBorders>
              <w:top w:val="nil"/>
              <w:left w:val="nil"/>
              <w:bottom w:val="single" w:sz="4" w:space="0" w:color="auto"/>
              <w:right w:val="single" w:sz="4" w:space="0" w:color="auto"/>
            </w:tcBorders>
            <w:shd w:val="clear" w:color="000000" w:fill="FFFF99"/>
            <w:noWrap/>
            <w:vAlign w:val="center"/>
            <w:hideMark/>
          </w:tcPr>
          <w:p w:rsidR="005E1A3D" w:rsidRPr="005E1A3D" w:rsidRDefault="005E1A3D" w:rsidP="005E1A3D">
            <w:pPr>
              <w:spacing w:after="0" w:line="240" w:lineRule="auto"/>
              <w:jc w:val="center"/>
              <w:rPr>
                <w:rFonts w:ascii="Arial" w:eastAsia="Times New Roman" w:hAnsi="Arial" w:cs="Arial"/>
                <w:sz w:val="20"/>
                <w:szCs w:val="20"/>
              </w:rPr>
            </w:pPr>
            <w:r w:rsidRPr="005E1A3D">
              <w:rPr>
                <w:rFonts w:ascii="Arial" w:eastAsia="Times New Roman" w:hAnsi="Arial" w:cs="Arial"/>
                <w:sz w:val="20"/>
                <w:szCs w:val="20"/>
              </w:rPr>
              <w:t> </w:t>
            </w:r>
          </w:p>
        </w:tc>
        <w:tc>
          <w:tcPr>
            <w:tcW w:w="4348" w:type="dxa"/>
            <w:tcBorders>
              <w:top w:val="nil"/>
              <w:left w:val="nil"/>
              <w:bottom w:val="single" w:sz="4" w:space="0" w:color="auto"/>
              <w:right w:val="single" w:sz="8" w:space="0" w:color="auto"/>
            </w:tcBorders>
            <w:shd w:val="clear" w:color="000000" w:fill="FFFF99"/>
            <w:vAlign w:val="center"/>
            <w:hideMark/>
          </w:tcPr>
          <w:p w:rsidR="005E1A3D" w:rsidRPr="005E1A3D" w:rsidRDefault="005E1A3D" w:rsidP="005E1A3D">
            <w:pPr>
              <w:spacing w:after="0" w:line="240" w:lineRule="auto"/>
              <w:rPr>
                <w:rFonts w:ascii="Arial" w:eastAsia="Times New Roman" w:hAnsi="Arial" w:cs="Arial"/>
                <w:sz w:val="20"/>
                <w:szCs w:val="20"/>
              </w:rPr>
            </w:pPr>
            <w:r w:rsidRPr="005E1A3D">
              <w:rPr>
                <w:rFonts w:ascii="Arial" w:eastAsia="Times New Roman" w:hAnsi="Arial" w:cs="Arial"/>
                <w:sz w:val="20"/>
                <w:szCs w:val="20"/>
              </w:rPr>
              <w:t> </w:t>
            </w:r>
          </w:p>
        </w:tc>
      </w:tr>
      <w:tr w:rsidR="005E1A3D" w:rsidRPr="005E1A3D" w:rsidTr="00733F04">
        <w:trPr>
          <w:trHeight w:val="345"/>
        </w:trPr>
        <w:tc>
          <w:tcPr>
            <w:tcW w:w="3212"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E1A3D" w:rsidRPr="005E1A3D" w:rsidRDefault="005E1A3D" w:rsidP="005E1A3D">
            <w:pPr>
              <w:spacing w:after="0" w:line="240" w:lineRule="auto"/>
              <w:rPr>
                <w:rFonts w:ascii="Arial" w:eastAsia="Times New Roman" w:hAnsi="Arial" w:cs="Arial"/>
                <w:b/>
                <w:bCs/>
                <w:sz w:val="20"/>
                <w:szCs w:val="20"/>
              </w:rPr>
            </w:pPr>
            <w:r w:rsidRPr="005E1A3D">
              <w:rPr>
                <w:rFonts w:ascii="Arial" w:eastAsia="Times New Roman" w:hAnsi="Arial" w:cs="Arial"/>
                <w:b/>
                <w:bCs/>
                <w:sz w:val="20"/>
                <w:szCs w:val="20"/>
              </w:rPr>
              <w:t>TOTAL INDIRECT COSTS</w:t>
            </w:r>
          </w:p>
        </w:tc>
        <w:tc>
          <w:tcPr>
            <w:tcW w:w="1700" w:type="dxa"/>
            <w:tcBorders>
              <w:top w:val="nil"/>
              <w:left w:val="nil"/>
              <w:bottom w:val="single" w:sz="4" w:space="0" w:color="auto"/>
              <w:right w:val="single" w:sz="4" w:space="0" w:color="auto"/>
            </w:tcBorders>
            <w:shd w:val="clear" w:color="000000" w:fill="FFFFFF"/>
            <w:noWrap/>
            <w:vAlign w:val="center"/>
            <w:hideMark/>
          </w:tcPr>
          <w:p w:rsidR="005E1A3D" w:rsidRPr="005E1A3D" w:rsidRDefault="005E1A3D" w:rsidP="005E1A3D">
            <w:pPr>
              <w:spacing w:after="0" w:line="240" w:lineRule="auto"/>
              <w:jc w:val="center"/>
              <w:rPr>
                <w:rFonts w:ascii="Arial" w:eastAsia="Times New Roman" w:hAnsi="Arial" w:cs="Arial"/>
                <w:b/>
                <w:bCs/>
                <w:sz w:val="20"/>
                <w:szCs w:val="20"/>
              </w:rPr>
            </w:pPr>
            <w:r w:rsidRPr="005E1A3D">
              <w:rPr>
                <w:rFonts w:ascii="Arial" w:eastAsia="Times New Roman" w:hAnsi="Arial" w:cs="Arial"/>
                <w:b/>
                <w:bCs/>
                <w:sz w:val="20"/>
                <w:szCs w:val="20"/>
              </w:rPr>
              <w:t xml:space="preserve"> </w:t>
            </w:r>
          </w:p>
        </w:tc>
        <w:tc>
          <w:tcPr>
            <w:tcW w:w="4348" w:type="dxa"/>
            <w:tcBorders>
              <w:top w:val="nil"/>
              <w:left w:val="nil"/>
              <w:bottom w:val="single" w:sz="4" w:space="0" w:color="auto"/>
              <w:right w:val="single" w:sz="8" w:space="0" w:color="auto"/>
            </w:tcBorders>
            <w:shd w:val="clear" w:color="000000" w:fill="FFFFFF"/>
            <w:vAlign w:val="center"/>
            <w:hideMark/>
          </w:tcPr>
          <w:p w:rsidR="005E1A3D" w:rsidRPr="005E1A3D" w:rsidRDefault="005E1A3D" w:rsidP="005E1A3D">
            <w:pPr>
              <w:spacing w:after="0" w:line="240" w:lineRule="auto"/>
              <w:rPr>
                <w:rFonts w:ascii="Arial" w:eastAsia="Times New Roman" w:hAnsi="Arial" w:cs="Arial"/>
                <w:b/>
                <w:bCs/>
                <w:sz w:val="20"/>
                <w:szCs w:val="20"/>
              </w:rPr>
            </w:pPr>
            <w:r w:rsidRPr="005E1A3D">
              <w:rPr>
                <w:rFonts w:ascii="Arial" w:eastAsia="Times New Roman" w:hAnsi="Arial" w:cs="Arial"/>
                <w:b/>
                <w:bCs/>
                <w:sz w:val="20"/>
                <w:szCs w:val="20"/>
              </w:rPr>
              <w:t> </w:t>
            </w:r>
          </w:p>
        </w:tc>
      </w:tr>
      <w:tr w:rsidR="005E1A3D" w:rsidRPr="005E1A3D" w:rsidTr="00733F04">
        <w:trPr>
          <w:trHeight w:val="345"/>
        </w:trPr>
        <w:tc>
          <w:tcPr>
            <w:tcW w:w="3212" w:type="dxa"/>
            <w:gridSpan w:val="2"/>
            <w:tcBorders>
              <w:top w:val="single" w:sz="4" w:space="0" w:color="auto"/>
              <w:left w:val="single" w:sz="8" w:space="0" w:color="auto"/>
              <w:bottom w:val="single" w:sz="8" w:space="0" w:color="auto"/>
              <w:right w:val="single" w:sz="4" w:space="0" w:color="000000"/>
            </w:tcBorders>
            <w:shd w:val="clear" w:color="000000" w:fill="F2F2F2"/>
            <w:vAlign w:val="center"/>
            <w:hideMark/>
          </w:tcPr>
          <w:p w:rsidR="005E1A3D" w:rsidRPr="005E1A3D" w:rsidRDefault="005E1A3D" w:rsidP="005E1A3D">
            <w:pPr>
              <w:spacing w:after="0" w:line="240" w:lineRule="auto"/>
              <w:rPr>
                <w:rFonts w:ascii="Arial" w:eastAsia="Times New Roman" w:hAnsi="Arial" w:cs="Arial"/>
                <w:b/>
                <w:bCs/>
                <w:sz w:val="20"/>
                <w:szCs w:val="20"/>
              </w:rPr>
            </w:pPr>
            <w:r w:rsidRPr="005E1A3D">
              <w:rPr>
                <w:rFonts w:ascii="Arial" w:eastAsia="Times New Roman" w:hAnsi="Arial" w:cs="Arial"/>
                <w:b/>
                <w:bCs/>
                <w:sz w:val="20"/>
                <w:szCs w:val="20"/>
              </w:rPr>
              <w:t>TOTAL FOR CONTRACT</w:t>
            </w:r>
          </w:p>
        </w:tc>
        <w:tc>
          <w:tcPr>
            <w:tcW w:w="1700" w:type="dxa"/>
            <w:tcBorders>
              <w:top w:val="nil"/>
              <w:left w:val="nil"/>
              <w:bottom w:val="single" w:sz="8" w:space="0" w:color="auto"/>
              <w:right w:val="single" w:sz="4" w:space="0" w:color="auto"/>
            </w:tcBorders>
            <w:shd w:val="clear" w:color="000000" w:fill="FFFFFF"/>
            <w:noWrap/>
            <w:vAlign w:val="center"/>
            <w:hideMark/>
          </w:tcPr>
          <w:p w:rsidR="005E1A3D" w:rsidRPr="005E1A3D" w:rsidRDefault="005E1A3D" w:rsidP="005E1A3D">
            <w:pPr>
              <w:spacing w:after="0" w:line="240" w:lineRule="auto"/>
              <w:rPr>
                <w:rFonts w:ascii="Arial" w:eastAsia="Times New Roman" w:hAnsi="Arial" w:cs="Arial"/>
                <w:b/>
                <w:bCs/>
                <w:sz w:val="20"/>
                <w:szCs w:val="20"/>
              </w:rPr>
            </w:pPr>
            <w:r w:rsidRPr="005E1A3D">
              <w:rPr>
                <w:rFonts w:ascii="Arial" w:eastAsia="Times New Roman" w:hAnsi="Arial" w:cs="Arial"/>
                <w:b/>
                <w:bCs/>
                <w:sz w:val="20"/>
                <w:szCs w:val="20"/>
              </w:rPr>
              <w:t xml:space="preserve"> </w:t>
            </w:r>
          </w:p>
        </w:tc>
        <w:tc>
          <w:tcPr>
            <w:tcW w:w="4348" w:type="dxa"/>
            <w:tcBorders>
              <w:top w:val="nil"/>
              <w:left w:val="nil"/>
              <w:bottom w:val="single" w:sz="8" w:space="0" w:color="auto"/>
              <w:right w:val="single" w:sz="8" w:space="0" w:color="auto"/>
            </w:tcBorders>
            <w:shd w:val="clear" w:color="000000" w:fill="FFFFFF"/>
            <w:vAlign w:val="center"/>
            <w:hideMark/>
          </w:tcPr>
          <w:p w:rsidR="005E1A3D" w:rsidRPr="005E1A3D" w:rsidRDefault="005E1A3D" w:rsidP="005E1A3D">
            <w:pPr>
              <w:spacing w:after="0" w:line="240" w:lineRule="auto"/>
              <w:rPr>
                <w:rFonts w:ascii="Arial" w:eastAsia="Times New Roman" w:hAnsi="Arial" w:cs="Arial"/>
                <w:color w:val="44546A"/>
                <w:sz w:val="20"/>
                <w:szCs w:val="20"/>
              </w:rPr>
            </w:pPr>
            <w:r w:rsidRPr="005E1A3D">
              <w:rPr>
                <w:rFonts w:ascii="Arial" w:eastAsia="Times New Roman" w:hAnsi="Arial" w:cs="Arial"/>
                <w:color w:val="44546A"/>
                <w:sz w:val="20"/>
                <w:szCs w:val="20"/>
              </w:rPr>
              <w:t> </w:t>
            </w:r>
          </w:p>
        </w:tc>
      </w:tr>
    </w:tbl>
    <w:p w:rsidR="00DD19AE" w:rsidRPr="009D59FB" w:rsidRDefault="00DD19AE" w:rsidP="009D59FB">
      <w:pPr>
        <w:tabs>
          <w:tab w:val="left" w:pos="4205"/>
        </w:tabs>
        <w:sectPr w:rsidR="00DD19AE" w:rsidRPr="009D59FB" w:rsidSect="009D59FB">
          <w:headerReference w:type="even" r:id="rId13"/>
          <w:headerReference w:type="default" r:id="rId14"/>
          <w:footerReference w:type="default" r:id="rId15"/>
          <w:headerReference w:type="first" r:id="rId16"/>
          <w:type w:val="continuous"/>
          <w:pgSz w:w="12240" w:h="15840"/>
          <w:pgMar w:top="108" w:right="1440" w:bottom="1224" w:left="1440" w:header="360" w:footer="720" w:gutter="0"/>
          <w:pgBorders>
            <w:top w:val="double" w:sz="4" w:space="1" w:color="auto"/>
            <w:left w:val="double" w:sz="4" w:space="4" w:color="auto"/>
            <w:bottom w:val="double" w:sz="4" w:space="1" w:color="auto"/>
            <w:right w:val="double" w:sz="4" w:space="4" w:color="auto"/>
          </w:pgBorders>
          <w:cols w:space="720"/>
          <w:docGrid w:linePitch="360"/>
        </w:sectPr>
      </w:pPr>
    </w:p>
    <w:p w:rsidR="0059412A" w:rsidRDefault="00F926D2" w:rsidP="00AA44EA">
      <w:pPr>
        <w:pStyle w:val="PlainText"/>
        <w:rPr>
          <w:rFonts w:asciiTheme="minorHAnsi" w:hAnsiTheme="minorHAnsi" w:cs="Arial"/>
          <w:sz w:val="22"/>
          <w:szCs w:val="22"/>
        </w:rPr>
      </w:pPr>
      <w:r w:rsidRPr="00441E40">
        <w:rPr>
          <w:rFonts w:cs="Arial"/>
          <w:b/>
          <w:sz w:val="28"/>
          <w:szCs w:val="28"/>
        </w:rPr>
        <w:lastRenderedPageBreak/>
        <w:t>WEAVE NW Workplan</w:t>
      </w:r>
      <w:r w:rsidR="00AA44EA">
        <w:rPr>
          <w:rFonts w:cs="Arial"/>
          <w:b/>
          <w:sz w:val="28"/>
          <w:szCs w:val="28"/>
        </w:rPr>
        <w:t xml:space="preserve">: </w:t>
      </w:r>
      <w:r w:rsidR="00AA44EA">
        <w:rPr>
          <w:rFonts w:asciiTheme="minorHAnsi" w:hAnsiTheme="minorHAnsi" w:cs="Arial"/>
          <w:sz w:val="22"/>
          <w:szCs w:val="22"/>
        </w:rPr>
        <w:t>Please complete the workplan template below for detailed overview of activities, timeline, resources, and evaluation criteria</w:t>
      </w:r>
    </w:p>
    <w:p w:rsidR="00AA44EA" w:rsidRPr="00B345C1" w:rsidRDefault="00AA44EA" w:rsidP="00441E40">
      <w:pPr>
        <w:pStyle w:val="PlainText"/>
      </w:pPr>
    </w:p>
    <w:tbl>
      <w:tblPr>
        <w:tblW w:w="13050" w:type="dxa"/>
        <w:tblInd w:w="1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530"/>
        <w:gridCol w:w="540"/>
        <w:gridCol w:w="1890"/>
        <w:gridCol w:w="2070"/>
        <w:gridCol w:w="1620"/>
        <w:gridCol w:w="2700"/>
        <w:gridCol w:w="1440"/>
        <w:gridCol w:w="1260"/>
      </w:tblGrid>
      <w:tr w:rsidR="0059412A" w:rsidRPr="00B406D7" w:rsidTr="00E56630">
        <w:trPr>
          <w:cantSplit/>
          <w:trHeight w:val="259"/>
        </w:trPr>
        <w:tc>
          <w:tcPr>
            <w:tcW w:w="1530" w:type="dxa"/>
            <w:shd w:val="clear" w:color="auto" w:fill="auto"/>
            <w:vAlign w:val="center"/>
          </w:tcPr>
          <w:p w:rsidR="0059412A" w:rsidRPr="00B406D7" w:rsidRDefault="0059412A" w:rsidP="001E1E6B">
            <w:pPr>
              <w:rPr>
                <w:b/>
              </w:rPr>
            </w:pPr>
            <w:r w:rsidRPr="00B406D7">
              <w:rPr>
                <w:b/>
              </w:rPr>
              <w:t>Project</w:t>
            </w:r>
          </w:p>
          <w:p w:rsidR="0059412A" w:rsidRPr="00B406D7" w:rsidRDefault="0059412A" w:rsidP="001E1E6B">
            <w:pPr>
              <w:rPr>
                <w:b/>
              </w:rPr>
            </w:pPr>
            <w:r w:rsidRPr="00B406D7">
              <w:rPr>
                <w:b/>
              </w:rPr>
              <w:t>Goal (PSE):</w:t>
            </w:r>
          </w:p>
        </w:tc>
        <w:tc>
          <w:tcPr>
            <w:tcW w:w="11520" w:type="dxa"/>
            <w:gridSpan w:val="7"/>
            <w:shd w:val="clear" w:color="auto" w:fill="auto"/>
            <w:vAlign w:val="center"/>
          </w:tcPr>
          <w:p w:rsidR="0059412A" w:rsidRPr="00B406D7" w:rsidRDefault="0059412A" w:rsidP="001E1E6B">
            <w:pPr>
              <w:pStyle w:val="Body"/>
              <w:rPr>
                <w:rFonts w:asciiTheme="minorHAnsi" w:hAnsiTheme="minorHAnsi"/>
                <w:sz w:val="22"/>
                <w:szCs w:val="22"/>
              </w:rPr>
            </w:pPr>
            <w:r w:rsidRPr="00B406D7">
              <w:rPr>
                <w:rFonts w:asciiTheme="minorHAnsi" w:hAnsiTheme="minorHAnsi"/>
                <w:sz w:val="22"/>
                <w:szCs w:val="22"/>
              </w:rPr>
              <w:fldChar w:fldCharType="begin">
                <w:ffData>
                  <w:name w:val="Text32"/>
                  <w:enabled/>
                  <w:calcOnExit w:val="0"/>
                  <w:textInput/>
                </w:ffData>
              </w:fldChar>
            </w:r>
            <w:r w:rsidRPr="00B406D7">
              <w:rPr>
                <w:rFonts w:asciiTheme="minorHAnsi" w:hAnsiTheme="minorHAnsi"/>
                <w:sz w:val="22"/>
                <w:szCs w:val="22"/>
              </w:rPr>
              <w:instrText xml:space="preserve"> FORMTEXT </w:instrText>
            </w:r>
            <w:r w:rsidRPr="00B406D7">
              <w:rPr>
                <w:rFonts w:asciiTheme="minorHAnsi" w:hAnsiTheme="minorHAnsi"/>
                <w:sz w:val="22"/>
                <w:szCs w:val="22"/>
              </w:rPr>
            </w:r>
            <w:r w:rsidRPr="00B406D7">
              <w:rPr>
                <w:rFonts w:asciiTheme="minorHAnsi" w:hAnsiTheme="minorHAnsi"/>
                <w:sz w:val="22"/>
                <w:szCs w:val="22"/>
              </w:rPr>
              <w:fldChar w:fldCharType="separate"/>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sz w:val="22"/>
                <w:szCs w:val="22"/>
              </w:rPr>
              <w:fldChar w:fldCharType="end"/>
            </w:r>
          </w:p>
          <w:p w:rsidR="0059412A" w:rsidRPr="00B406D7" w:rsidRDefault="0059412A" w:rsidP="001E1E6B">
            <w:pPr>
              <w:pStyle w:val="Body"/>
              <w:rPr>
                <w:rFonts w:asciiTheme="minorHAnsi" w:hAnsiTheme="minorHAnsi"/>
                <w:sz w:val="22"/>
                <w:szCs w:val="22"/>
              </w:rPr>
            </w:pPr>
          </w:p>
        </w:tc>
      </w:tr>
      <w:tr w:rsidR="0059412A" w:rsidRPr="00B406D7" w:rsidTr="00E56630">
        <w:trPr>
          <w:cantSplit/>
          <w:trHeight w:val="345"/>
        </w:trPr>
        <w:tc>
          <w:tcPr>
            <w:tcW w:w="2070" w:type="dxa"/>
            <w:gridSpan w:val="2"/>
            <w:tcBorders>
              <w:bottom w:val="single" w:sz="6" w:space="0" w:color="auto"/>
            </w:tcBorders>
            <w:shd w:val="clear" w:color="auto" w:fill="auto"/>
            <w:vAlign w:val="center"/>
          </w:tcPr>
          <w:p w:rsidR="0059412A" w:rsidRPr="00B406D7" w:rsidRDefault="00026BDF" w:rsidP="001E1E6B">
            <w:pPr>
              <w:rPr>
                <w:b/>
              </w:rPr>
            </w:pPr>
            <w:r>
              <w:rPr>
                <w:b/>
              </w:rPr>
              <w:t>Rationale for priority area:</w:t>
            </w:r>
          </w:p>
        </w:tc>
        <w:tc>
          <w:tcPr>
            <w:tcW w:w="5580" w:type="dxa"/>
            <w:gridSpan w:val="3"/>
            <w:tcBorders>
              <w:bottom w:val="single" w:sz="6" w:space="0" w:color="auto"/>
            </w:tcBorders>
            <w:shd w:val="clear" w:color="auto" w:fill="auto"/>
            <w:vAlign w:val="center"/>
          </w:tcPr>
          <w:p w:rsidR="0059412A" w:rsidRPr="00B406D7" w:rsidRDefault="0059412A" w:rsidP="001E1E6B">
            <w:pPr>
              <w:pStyle w:val="Body"/>
              <w:rPr>
                <w:rFonts w:asciiTheme="minorHAnsi" w:hAnsiTheme="minorHAnsi"/>
                <w:sz w:val="22"/>
                <w:szCs w:val="22"/>
              </w:rPr>
            </w:pPr>
            <w:r w:rsidRPr="00B406D7">
              <w:rPr>
                <w:rFonts w:asciiTheme="minorHAnsi" w:hAnsiTheme="minorHAnsi"/>
                <w:sz w:val="22"/>
                <w:szCs w:val="22"/>
              </w:rPr>
              <w:fldChar w:fldCharType="begin">
                <w:ffData>
                  <w:name w:val="Text32"/>
                  <w:enabled/>
                  <w:calcOnExit w:val="0"/>
                  <w:textInput/>
                </w:ffData>
              </w:fldChar>
            </w:r>
            <w:r w:rsidRPr="00B406D7">
              <w:rPr>
                <w:rFonts w:asciiTheme="minorHAnsi" w:hAnsiTheme="minorHAnsi"/>
                <w:sz w:val="22"/>
                <w:szCs w:val="22"/>
              </w:rPr>
              <w:instrText xml:space="preserve"> FORMTEXT </w:instrText>
            </w:r>
            <w:r w:rsidRPr="00B406D7">
              <w:rPr>
                <w:rFonts w:asciiTheme="minorHAnsi" w:hAnsiTheme="minorHAnsi"/>
                <w:sz w:val="22"/>
                <w:szCs w:val="22"/>
              </w:rPr>
            </w:r>
            <w:r w:rsidRPr="00B406D7">
              <w:rPr>
                <w:rFonts w:asciiTheme="minorHAnsi" w:hAnsiTheme="minorHAnsi"/>
                <w:sz w:val="22"/>
                <w:szCs w:val="22"/>
              </w:rPr>
              <w:fldChar w:fldCharType="separate"/>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sz w:val="22"/>
                <w:szCs w:val="22"/>
              </w:rPr>
              <w:fldChar w:fldCharType="end"/>
            </w:r>
          </w:p>
          <w:p w:rsidR="0059412A" w:rsidRPr="00B406D7" w:rsidRDefault="0059412A" w:rsidP="001E1E6B">
            <w:pPr>
              <w:pStyle w:val="Body"/>
              <w:rPr>
                <w:rFonts w:asciiTheme="minorHAnsi" w:hAnsiTheme="minorHAnsi"/>
                <w:sz w:val="22"/>
                <w:szCs w:val="22"/>
              </w:rPr>
            </w:pPr>
          </w:p>
          <w:p w:rsidR="0059412A" w:rsidRPr="00B406D7" w:rsidRDefault="0059412A" w:rsidP="001E1E6B">
            <w:pPr>
              <w:pStyle w:val="Body"/>
              <w:rPr>
                <w:rFonts w:asciiTheme="minorHAnsi" w:hAnsiTheme="minorHAnsi"/>
                <w:sz w:val="22"/>
                <w:szCs w:val="22"/>
              </w:rPr>
            </w:pPr>
          </w:p>
        </w:tc>
        <w:tc>
          <w:tcPr>
            <w:tcW w:w="2700" w:type="dxa"/>
            <w:tcBorders>
              <w:bottom w:val="single" w:sz="6" w:space="0" w:color="auto"/>
            </w:tcBorders>
            <w:shd w:val="clear" w:color="auto" w:fill="auto"/>
            <w:vAlign w:val="center"/>
          </w:tcPr>
          <w:p w:rsidR="0059412A" w:rsidRPr="00B406D7" w:rsidRDefault="0059412A" w:rsidP="001E1E6B">
            <w:pPr>
              <w:rPr>
                <w:b/>
              </w:rPr>
            </w:pPr>
            <w:r w:rsidRPr="00B406D7">
              <w:rPr>
                <w:b/>
              </w:rPr>
              <w:t>Number of People Reached:</w:t>
            </w:r>
          </w:p>
        </w:tc>
        <w:tc>
          <w:tcPr>
            <w:tcW w:w="2700" w:type="dxa"/>
            <w:gridSpan w:val="2"/>
            <w:tcBorders>
              <w:bottom w:val="single" w:sz="6" w:space="0" w:color="auto"/>
            </w:tcBorders>
            <w:shd w:val="clear" w:color="auto" w:fill="auto"/>
            <w:vAlign w:val="center"/>
          </w:tcPr>
          <w:p w:rsidR="0059412A" w:rsidRPr="00B406D7" w:rsidRDefault="0059412A" w:rsidP="001E1E6B">
            <w:pPr>
              <w:pStyle w:val="Body"/>
              <w:rPr>
                <w:rFonts w:asciiTheme="minorHAnsi" w:hAnsiTheme="minorHAnsi"/>
                <w:sz w:val="22"/>
                <w:szCs w:val="22"/>
              </w:rPr>
            </w:pPr>
            <w:r w:rsidRPr="00B406D7">
              <w:rPr>
                <w:rFonts w:asciiTheme="minorHAnsi" w:hAnsiTheme="minorHAnsi"/>
                <w:sz w:val="22"/>
                <w:szCs w:val="22"/>
              </w:rPr>
              <w:fldChar w:fldCharType="begin">
                <w:ffData>
                  <w:name w:val="Text32"/>
                  <w:enabled/>
                  <w:calcOnExit w:val="0"/>
                  <w:textInput/>
                </w:ffData>
              </w:fldChar>
            </w:r>
            <w:r w:rsidRPr="00B406D7">
              <w:rPr>
                <w:rFonts w:asciiTheme="minorHAnsi" w:hAnsiTheme="minorHAnsi"/>
                <w:sz w:val="22"/>
                <w:szCs w:val="22"/>
              </w:rPr>
              <w:instrText xml:space="preserve"> FORMTEXT </w:instrText>
            </w:r>
            <w:r w:rsidRPr="00B406D7">
              <w:rPr>
                <w:rFonts w:asciiTheme="minorHAnsi" w:hAnsiTheme="minorHAnsi"/>
                <w:sz w:val="22"/>
                <w:szCs w:val="22"/>
              </w:rPr>
            </w:r>
            <w:r w:rsidRPr="00B406D7">
              <w:rPr>
                <w:rFonts w:asciiTheme="minorHAnsi" w:hAnsiTheme="minorHAnsi"/>
                <w:sz w:val="22"/>
                <w:szCs w:val="22"/>
              </w:rPr>
              <w:fldChar w:fldCharType="separate"/>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noProof/>
                <w:sz w:val="22"/>
                <w:szCs w:val="22"/>
              </w:rPr>
              <w:t> </w:t>
            </w:r>
            <w:r w:rsidRPr="00B406D7">
              <w:rPr>
                <w:rFonts w:asciiTheme="minorHAnsi" w:hAnsiTheme="minorHAnsi"/>
                <w:sz w:val="22"/>
                <w:szCs w:val="22"/>
              </w:rPr>
              <w:fldChar w:fldCharType="end"/>
            </w:r>
          </w:p>
        </w:tc>
      </w:tr>
      <w:tr w:rsidR="00E56630" w:rsidRPr="00B406D7" w:rsidTr="00E56630">
        <w:trPr>
          <w:cantSplit/>
          <w:trHeight w:val="662"/>
        </w:trPr>
        <w:tc>
          <w:tcPr>
            <w:tcW w:w="2070" w:type="dxa"/>
            <w:gridSpan w:val="2"/>
            <w:tcBorders>
              <w:top w:val="single" w:sz="6" w:space="0" w:color="auto"/>
              <w:bottom w:val="single" w:sz="6" w:space="0" w:color="auto"/>
            </w:tcBorders>
            <w:shd w:val="clear" w:color="auto" w:fill="auto"/>
            <w:vAlign w:val="center"/>
          </w:tcPr>
          <w:p w:rsidR="0059412A" w:rsidRPr="00B406D7" w:rsidRDefault="0059412A" w:rsidP="001E1E6B">
            <w:pPr>
              <w:jc w:val="center"/>
              <w:rPr>
                <w:b/>
                <w:color w:val="000000"/>
              </w:rPr>
            </w:pPr>
            <w:bookmarkStart w:id="2" w:name="OLE_LINK1"/>
            <w:bookmarkStart w:id="3" w:name="OLE_LINK2"/>
            <w:r w:rsidRPr="00B406D7">
              <w:rPr>
                <w:b/>
                <w:color w:val="000000"/>
              </w:rPr>
              <w:t xml:space="preserve">Objective </w:t>
            </w:r>
          </w:p>
        </w:tc>
        <w:tc>
          <w:tcPr>
            <w:tcW w:w="1890" w:type="dxa"/>
            <w:tcBorders>
              <w:top w:val="single" w:sz="6" w:space="0" w:color="auto"/>
              <w:bottom w:val="single" w:sz="6" w:space="0" w:color="auto"/>
            </w:tcBorders>
            <w:shd w:val="clear" w:color="auto" w:fill="auto"/>
            <w:vAlign w:val="center"/>
          </w:tcPr>
          <w:p w:rsidR="0059412A" w:rsidRPr="00B406D7" w:rsidRDefault="0059412A" w:rsidP="001E1E6B">
            <w:pPr>
              <w:jc w:val="center"/>
              <w:rPr>
                <w:b/>
                <w:color w:val="000000"/>
              </w:rPr>
            </w:pPr>
            <w:r w:rsidRPr="00B406D7">
              <w:rPr>
                <w:b/>
                <w:color w:val="000000"/>
              </w:rPr>
              <w:t>Activities</w:t>
            </w:r>
          </w:p>
        </w:tc>
        <w:tc>
          <w:tcPr>
            <w:tcW w:w="2070" w:type="dxa"/>
            <w:tcBorders>
              <w:top w:val="single" w:sz="6" w:space="0" w:color="auto"/>
            </w:tcBorders>
            <w:shd w:val="clear" w:color="auto" w:fill="auto"/>
            <w:vAlign w:val="center"/>
          </w:tcPr>
          <w:p w:rsidR="0059412A" w:rsidRPr="00B406D7" w:rsidRDefault="0059412A" w:rsidP="001E1E6B">
            <w:pPr>
              <w:jc w:val="center"/>
              <w:rPr>
                <w:b/>
                <w:color w:val="000000"/>
              </w:rPr>
            </w:pPr>
            <w:r w:rsidRPr="00B406D7">
              <w:rPr>
                <w:b/>
                <w:color w:val="000000"/>
              </w:rPr>
              <w:t>Timeline</w:t>
            </w:r>
          </w:p>
          <w:p w:rsidR="0059412A" w:rsidRPr="00B406D7" w:rsidRDefault="0059412A" w:rsidP="001E1E6B">
            <w:pPr>
              <w:jc w:val="center"/>
              <w:rPr>
                <w:b/>
                <w:color w:val="000000"/>
              </w:rPr>
            </w:pPr>
            <w:r w:rsidRPr="00B406D7">
              <w:rPr>
                <w:b/>
                <w:color w:val="000000"/>
              </w:rPr>
              <w:t>(Include Deadlines &amp; Benchmarks)</w:t>
            </w:r>
          </w:p>
        </w:tc>
        <w:tc>
          <w:tcPr>
            <w:tcW w:w="1620" w:type="dxa"/>
            <w:tcBorders>
              <w:top w:val="single" w:sz="6" w:space="0" w:color="auto"/>
              <w:bottom w:val="single" w:sz="6" w:space="0" w:color="auto"/>
            </w:tcBorders>
            <w:shd w:val="clear" w:color="auto" w:fill="auto"/>
            <w:vAlign w:val="center"/>
          </w:tcPr>
          <w:p w:rsidR="0059412A" w:rsidRPr="00B406D7" w:rsidRDefault="0059412A" w:rsidP="001E1E6B">
            <w:pPr>
              <w:jc w:val="center"/>
              <w:rPr>
                <w:b/>
                <w:color w:val="000000"/>
              </w:rPr>
            </w:pPr>
            <w:r w:rsidRPr="00B406D7">
              <w:rPr>
                <w:b/>
                <w:color w:val="000000"/>
              </w:rPr>
              <w:t>Staff</w:t>
            </w:r>
            <w:r w:rsidR="001F02EC">
              <w:rPr>
                <w:b/>
                <w:color w:val="000000"/>
              </w:rPr>
              <w:t xml:space="preserve"> &amp; Collaborators</w:t>
            </w:r>
          </w:p>
        </w:tc>
        <w:tc>
          <w:tcPr>
            <w:tcW w:w="2700" w:type="dxa"/>
            <w:tcBorders>
              <w:top w:val="single" w:sz="6" w:space="0" w:color="auto"/>
              <w:bottom w:val="single" w:sz="6" w:space="0" w:color="auto"/>
            </w:tcBorders>
            <w:shd w:val="clear" w:color="auto" w:fill="auto"/>
            <w:vAlign w:val="center"/>
          </w:tcPr>
          <w:p w:rsidR="00D831D3" w:rsidRDefault="001870FB" w:rsidP="001E1E6B">
            <w:pPr>
              <w:jc w:val="center"/>
              <w:rPr>
                <w:b/>
                <w:color w:val="000000"/>
              </w:rPr>
            </w:pPr>
            <w:r>
              <w:rPr>
                <w:b/>
                <w:color w:val="000000"/>
              </w:rPr>
              <w:t xml:space="preserve">Ongoing </w:t>
            </w:r>
            <w:r w:rsidR="00133F82">
              <w:rPr>
                <w:b/>
                <w:color w:val="000000"/>
              </w:rPr>
              <w:t>Program?</w:t>
            </w:r>
          </w:p>
          <w:p w:rsidR="0059412A" w:rsidRPr="00B406D7" w:rsidRDefault="00D831D3" w:rsidP="001E1E6B">
            <w:pPr>
              <w:jc w:val="center"/>
              <w:rPr>
                <w:b/>
                <w:color w:val="000000"/>
              </w:rPr>
            </w:pPr>
            <w:r>
              <w:rPr>
                <w:color w:val="000000"/>
              </w:rPr>
              <w:t>(</w:t>
            </w:r>
            <w:r w:rsidR="001870FB" w:rsidRPr="009D59FB">
              <w:rPr>
                <w:color w:val="000000"/>
              </w:rPr>
              <w:t>Yes or No, if Yes please describe how th</w:t>
            </w:r>
            <w:r w:rsidRPr="009D59FB">
              <w:rPr>
                <w:color w:val="000000"/>
              </w:rPr>
              <w:t>ese activities will extend and further support current work)</w:t>
            </w:r>
          </w:p>
        </w:tc>
        <w:tc>
          <w:tcPr>
            <w:tcW w:w="1440" w:type="dxa"/>
            <w:tcBorders>
              <w:top w:val="single" w:sz="6" w:space="0" w:color="auto"/>
              <w:bottom w:val="single" w:sz="6" w:space="0" w:color="auto"/>
            </w:tcBorders>
            <w:shd w:val="clear" w:color="auto" w:fill="auto"/>
            <w:vAlign w:val="center"/>
          </w:tcPr>
          <w:p w:rsidR="0059412A" w:rsidRPr="00B406D7" w:rsidRDefault="001F02EC" w:rsidP="001E1E6B">
            <w:pPr>
              <w:jc w:val="center"/>
              <w:rPr>
                <w:b/>
                <w:color w:val="000000"/>
              </w:rPr>
            </w:pPr>
            <w:r>
              <w:rPr>
                <w:b/>
                <w:color w:val="000000"/>
              </w:rPr>
              <w:t>Evaluation Outcomes</w:t>
            </w:r>
          </w:p>
        </w:tc>
        <w:tc>
          <w:tcPr>
            <w:tcW w:w="1260" w:type="dxa"/>
            <w:tcBorders>
              <w:top w:val="single" w:sz="6" w:space="0" w:color="auto"/>
              <w:bottom w:val="single" w:sz="6" w:space="0" w:color="auto"/>
            </w:tcBorders>
            <w:shd w:val="clear" w:color="auto" w:fill="auto"/>
            <w:vAlign w:val="center"/>
          </w:tcPr>
          <w:p w:rsidR="0059412A" w:rsidRPr="00B406D7" w:rsidRDefault="0059412A" w:rsidP="001E1E6B">
            <w:pPr>
              <w:jc w:val="center"/>
              <w:rPr>
                <w:b/>
                <w:color w:val="000000"/>
              </w:rPr>
            </w:pPr>
            <w:r w:rsidRPr="00B406D7">
              <w:rPr>
                <w:b/>
                <w:color w:val="000000"/>
              </w:rPr>
              <w:t>Evaluation</w:t>
            </w:r>
          </w:p>
          <w:p w:rsidR="0059412A" w:rsidRPr="00B406D7" w:rsidRDefault="0059412A" w:rsidP="001E1E6B">
            <w:pPr>
              <w:jc w:val="center"/>
              <w:rPr>
                <w:b/>
                <w:color w:val="000000"/>
              </w:rPr>
            </w:pPr>
            <w:r w:rsidRPr="00B406D7">
              <w:rPr>
                <w:b/>
                <w:color w:val="000000"/>
              </w:rPr>
              <w:t>Tracking Measures</w:t>
            </w:r>
          </w:p>
        </w:tc>
      </w:tr>
      <w:bookmarkEnd w:id="2"/>
      <w:bookmarkEnd w:id="3"/>
      <w:tr w:rsidR="00E56630" w:rsidRPr="00B406D7" w:rsidTr="00474698">
        <w:trPr>
          <w:trHeight w:val="1080"/>
        </w:trPr>
        <w:tc>
          <w:tcPr>
            <w:tcW w:w="2070" w:type="dxa"/>
            <w:gridSpan w:val="2"/>
            <w:tcBorders>
              <w:top w:val="single" w:sz="6" w:space="0" w:color="auto"/>
              <w:bottom w:val="single" w:sz="6" w:space="0" w:color="auto"/>
            </w:tcBorders>
            <w:shd w:val="clear" w:color="auto" w:fill="auto"/>
          </w:tcPr>
          <w:p w:rsidR="0059412A" w:rsidRPr="00B406D7" w:rsidRDefault="0059412A" w:rsidP="001E1E6B">
            <w:pPr>
              <w:pStyle w:val="Body"/>
              <w:rPr>
                <w:rFonts w:asciiTheme="minorHAnsi" w:hAnsiTheme="minorHAnsi"/>
                <w:sz w:val="22"/>
                <w:szCs w:val="22"/>
              </w:rPr>
            </w:pPr>
          </w:p>
        </w:tc>
        <w:tc>
          <w:tcPr>
            <w:tcW w:w="1890" w:type="dxa"/>
            <w:tcBorders>
              <w:top w:val="single" w:sz="6" w:space="0" w:color="auto"/>
              <w:bottom w:val="single" w:sz="6" w:space="0" w:color="auto"/>
            </w:tcBorders>
            <w:shd w:val="clear" w:color="auto" w:fill="auto"/>
          </w:tcPr>
          <w:p w:rsidR="0059412A" w:rsidRPr="00B406D7" w:rsidRDefault="0059412A">
            <w:pPr>
              <w:rPr>
                <w:rFonts w:cs="Arial"/>
              </w:rPr>
            </w:pPr>
          </w:p>
        </w:tc>
        <w:tc>
          <w:tcPr>
            <w:tcW w:w="2070" w:type="dxa"/>
            <w:tcBorders>
              <w:top w:val="single" w:sz="6" w:space="0" w:color="auto"/>
              <w:bottom w:val="single" w:sz="6" w:space="0" w:color="auto"/>
            </w:tcBorders>
            <w:shd w:val="clear" w:color="auto" w:fill="auto"/>
          </w:tcPr>
          <w:p w:rsidR="0059412A" w:rsidRPr="00474698" w:rsidRDefault="0059412A" w:rsidP="00474698">
            <w:pPr>
              <w:pStyle w:val="Body"/>
              <w:rPr>
                <w:rFonts w:asciiTheme="minorHAnsi" w:hAnsiTheme="minorHAnsi"/>
                <w:sz w:val="22"/>
                <w:szCs w:val="22"/>
              </w:rPr>
            </w:pPr>
          </w:p>
        </w:tc>
        <w:tc>
          <w:tcPr>
            <w:tcW w:w="1620" w:type="dxa"/>
            <w:tcBorders>
              <w:top w:val="single" w:sz="6" w:space="0" w:color="auto"/>
              <w:bottom w:val="single" w:sz="6" w:space="0" w:color="auto"/>
            </w:tcBorders>
            <w:shd w:val="clear" w:color="auto" w:fill="auto"/>
          </w:tcPr>
          <w:p w:rsidR="0059412A" w:rsidRPr="00B406D7" w:rsidRDefault="0059412A">
            <w:pPr>
              <w:rPr>
                <w:rFonts w:cs="Arial"/>
              </w:rPr>
            </w:pPr>
          </w:p>
        </w:tc>
        <w:tc>
          <w:tcPr>
            <w:tcW w:w="2700" w:type="dxa"/>
            <w:tcBorders>
              <w:top w:val="single" w:sz="6" w:space="0" w:color="auto"/>
              <w:bottom w:val="single" w:sz="6" w:space="0" w:color="auto"/>
            </w:tcBorders>
            <w:shd w:val="clear" w:color="auto" w:fill="auto"/>
          </w:tcPr>
          <w:p w:rsidR="0059412A" w:rsidRPr="00B406D7" w:rsidRDefault="0059412A">
            <w:pPr>
              <w:rPr>
                <w:rFonts w:cs="Arial"/>
              </w:rPr>
            </w:pPr>
          </w:p>
        </w:tc>
        <w:tc>
          <w:tcPr>
            <w:tcW w:w="1440" w:type="dxa"/>
            <w:tcBorders>
              <w:top w:val="single" w:sz="6" w:space="0" w:color="auto"/>
              <w:bottom w:val="single" w:sz="6" w:space="0" w:color="auto"/>
            </w:tcBorders>
            <w:shd w:val="clear" w:color="auto" w:fill="auto"/>
          </w:tcPr>
          <w:p w:rsidR="0059412A" w:rsidRPr="00B406D7" w:rsidRDefault="0059412A">
            <w:pPr>
              <w:rPr>
                <w:rFonts w:cs="Arial"/>
              </w:rPr>
            </w:pPr>
          </w:p>
        </w:tc>
        <w:tc>
          <w:tcPr>
            <w:tcW w:w="1260" w:type="dxa"/>
            <w:tcBorders>
              <w:top w:val="single" w:sz="6" w:space="0" w:color="auto"/>
              <w:bottom w:val="single" w:sz="6" w:space="0" w:color="auto"/>
            </w:tcBorders>
            <w:shd w:val="clear" w:color="auto" w:fill="auto"/>
          </w:tcPr>
          <w:p w:rsidR="0059412A" w:rsidRPr="00B406D7" w:rsidRDefault="0059412A" w:rsidP="001E1E6B">
            <w:pPr>
              <w:pStyle w:val="Body"/>
              <w:rPr>
                <w:rFonts w:asciiTheme="minorHAnsi" w:hAnsiTheme="minorHAnsi"/>
                <w:sz w:val="22"/>
                <w:szCs w:val="22"/>
              </w:rPr>
            </w:pPr>
          </w:p>
        </w:tc>
      </w:tr>
      <w:tr w:rsidR="00474698" w:rsidRPr="00B406D7" w:rsidTr="00474698">
        <w:trPr>
          <w:trHeight w:val="1080"/>
        </w:trPr>
        <w:tc>
          <w:tcPr>
            <w:tcW w:w="2070" w:type="dxa"/>
            <w:gridSpan w:val="2"/>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89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07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62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70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44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26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r>
      <w:tr w:rsidR="00474698" w:rsidRPr="00B406D7" w:rsidTr="00474698">
        <w:trPr>
          <w:trHeight w:val="1080"/>
        </w:trPr>
        <w:tc>
          <w:tcPr>
            <w:tcW w:w="2070" w:type="dxa"/>
            <w:gridSpan w:val="2"/>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89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07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62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70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44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26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r>
      <w:tr w:rsidR="00474698" w:rsidRPr="00B406D7" w:rsidTr="00474698">
        <w:trPr>
          <w:trHeight w:val="1080"/>
        </w:trPr>
        <w:tc>
          <w:tcPr>
            <w:tcW w:w="2070" w:type="dxa"/>
            <w:gridSpan w:val="2"/>
            <w:tcBorders>
              <w:top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890" w:type="dxa"/>
            <w:tcBorders>
              <w:top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070" w:type="dxa"/>
            <w:tcBorders>
              <w:top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620" w:type="dxa"/>
            <w:tcBorders>
              <w:top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2700" w:type="dxa"/>
            <w:tcBorders>
              <w:top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44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c>
          <w:tcPr>
            <w:tcW w:w="1260" w:type="dxa"/>
            <w:tcBorders>
              <w:top w:val="single" w:sz="6" w:space="0" w:color="auto"/>
              <w:bottom w:val="single" w:sz="6" w:space="0" w:color="auto"/>
            </w:tcBorders>
            <w:shd w:val="clear" w:color="auto" w:fill="auto"/>
          </w:tcPr>
          <w:p w:rsidR="00474698" w:rsidRPr="00B406D7" w:rsidRDefault="00474698" w:rsidP="001E1E6B">
            <w:pPr>
              <w:pStyle w:val="Body"/>
              <w:rPr>
                <w:rFonts w:asciiTheme="minorHAnsi" w:hAnsiTheme="minorHAnsi"/>
                <w:sz w:val="22"/>
                <w:szCs w:val="22"/>
              </w:rPr>
            </w:pPr>
          </w:p>
        </w:tc>
      </w:tr>
    </w:tbl>
    <w:p w:rsidR="00F926D2" w:rsidRPr="00441E40" w:rsidRDefault="00F926D2" w:rsidP="00441E40">
      <w:pPr>
        <w:spacing w:after="0" w:line="240" w:lineRule="auto"/>
        <w:rPr>
          <w:b/>
        </w:rPr>
      </w:pPr>
    </w:p>
    <w:sectPr w:rsidR="00F926D2" w:rsidRPr="00441E40" w:rsidSect="004D4470">
      <w:headerReference w:type="even" r:id="rId17"/>
      <w:headerReference w:type="default" r:id="rId18"/>
      <w:headerReference w:type="first" r:id="rId19"/>
      <w:pgSz w:w="15840" w:h="12240" w:orient="landscape"/>
      <w:pgMar w:top="1440" w:right="1080" w:bottom="1440" w:left="1080"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9BC" w:rsidRDefault="00D159BC" w:rsidP="00256B57">
      <w:pPr>
        <w:spacing w:after="0" w:line="240" w:lineRule="auto"/>
      </w:pPr>
      <w:r>
        <w:separator/>
      </w:r>
    </w:p>
  </w:endnote>
  <w:endnote w:type="continuationSeparator" w:id="0">
    <w:p w:rsidR="00D159BC" w:rsidRDefault="00D159BC" w:rsidP="0025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02375"/>
      <w:docPartObj>
        <w:docPartGallery w:val="Page Numbers (Bottom of Page)"/>
        <w:docPartUnique/>
      </w:docPartObj>
    </w:sdtPr>
    <w:sdtEndPr>
      <w:rPr>
        <w:noProof/>
      </w:rPr>
    </w:sdtEndPr>
    <w:sdtContent>
      <w:p w:rsidR="00B345C1" w:rsidRDefault="00B345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5C1" w:rsidRDefault="00B3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9BC" w:rsidRDefault="00D159BC" w:rsidP="00256B57">
      <w:pPr>
        <w:spacing w:after="0" w:line="240" w:lineRule="auto"/>
      </w:pPr>
      <w:r>
        <w:separator/>
      </w:r>
    </w:p>
  </w:footnote>
  <w:footnote w:type="continuationSeparator" w:id="0">
    <w:p w:rsidR="00D159BC" w:rsidRDefault="00D159BC" w:rsidP="0025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C1" w:rsidRDefault="00D159BC">
    <w:pPr>
      <w:pStyle w:val="Header"/>
    </w:pPr>
    <w:r>
      <w:rPr>
        <w:noProof/>
      </w:rPr>
      <w:pict w14:anchorId="05715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20.5pt;height:469.5pt;z-index:-251657216;mso-position-horizontal:center;mso-position-horizontal-relative:margin;mso-position-vertical:center;mso-position-vertical-relative:margin" o:allowincell="f">
          <v:imagedata r:id="rId1" o:title="Logo_Small" gain="19661f" blacklevel="22938f"/>
          <w10:wrap anchorx="margin" anchory="margin"/>
        </v:shape>
      </w:pict>
    </w:r>
    <w:sdt>
      <w:sdtPr>
        <w:id w:val="171999623"/>
        <w:temporary/>
        <w:showingPlcHdr/>
      </w:sdtPr>
      <w:sdtEndPr/>
      <w:sdtContent>
        <w:r w:rsidR="00B345C1">
          <w:t>[Type text]</w:t>
        </w:r>
      </w:sdtContent>
    </w:sdt>
    <w:r w:rsidR="00B345C1">
      <w:ptab w:relativeTo="margin" w:alignment="center" w:leader="none"/>
    </w:r>
    <w:sdt>
      <w:sdtPr>
        <w:id w:val="171999624"/>
        <w:temporary/>
        <w:showingPlcHdr/>
      </w:sdtPr>
      <w:sdtEndPr/>
      <w:sdtContent>
        <w:r w:rsidR="00B345C1">
          <w:t>[Type text]</w:t>
        </w:r>
      </w:sdtContent>
    </w:sdt>
    <w:r w:rsidR="00B345C1">
      <w:ptab w:relativeTo="margin" w:alignment="right" w:leader="none"/>
    </w:r>
    <w:sdt>
      <w:sdtPr>
        <w:id w:val="171999625"/>
        <w:temporary/>
        <w:showingPlcHdr/>
      </w:sdtPr>
      <w:sdtEndPr/>
      <w:sdtContent>
        <w:r w:rsidR="00B345C1">
          <w:t>[Type text]</w:t>
        </w:r>
      </w:sdtContent>
    </w:sdt>
  </w:p>
  <w:p w:rsidR="00B345C1" w:rsidRDefault="00B34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caps/>
        <w:sz w:val="28"/>
        <w:szCs w:val="28"/>
      </w:rPr>
      <w:alias w:val="Title"/>
      <w:id w:val="-1317339515"/>
      <w:dataBinding w:prefixMappings="xmlns:ns0='http://schemas.openxmlformats.org/package/2006/metadata/core-properties' xmlns:ns1='http://purl.org/dc/elements/1.1/'" w:xpath="/ns0:coreProperties[1]/ns1:title[1]" w:storeItemID="{6C3C8BC8-F283-45AE-878A-BAB7291924A1}"/>
      <w:text/>
    </w:sdtPr>
    <w:sdtEndPr/>
    <w:sdtContent>
      <w:p w:rsidR="00B345C1" w:rsidRDefault="00B345C1" w:rsidP="00D21DA7">
        <w:pPr>
          <w:pStyle w:val="Header"/>
          <w:jc w:val="center"/>
          <w:rPr>
            <w:rFonts w:ascii="Arial" w:hAnsi="Arial" w:cs="Arial"/>
            <w:b/>
            <w:caps/>
            <w:sz w:val="28"/>
            <w:szCs w:val="28"/>
          </w:rPr>
        </w:pPr>
        <w:r>
          <w:rPr>
            <w:rFonts w:ascii="Arial" w:hAnsi="Arial" w:cs="Arial"/>
            <w:b/>
            <w:caps/>
            <w:sz w:val="28"/>
            <w:szCs w:val="28"/>
          </w:rPr>
          <w:t>2020 SUB-AWARDEE funding APPLiCATion                                  Good Health &amp; Wellness in Indian Country Weave-NW</w:t>
        </w:r>
      </w:p>
    </w:sdtContent>
  </w:sdt>
  <w:p w:rsidR="00B345C1" w:rsidRPr="00D21DA7" w:rsidRDefault="00D159BC" w:rsidP="00D21DA7">
    <w:pPr>
      <w:pStyle w:val="Header"/>
      <w:jc w:val="center"/>
    </w:pPr>
    <w:r>
      <w:rPr>
        <w:rFonts w:ascii="Arial" w:hAnsi="Arial" w:cs="Arial"/>
        <w:b/>
        <w:caps/>
        <w:noProof/>
        <w:sz w:val="28"/>
        <w:szCs w:val="28"/>
      </w:rPr>
      <w:pict w14:anchorId="69082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20.5pt;height:469.5pt;z-index:-251658240;mso-position-horizontal:center;mso-position-horizontal-relative:margin;mso-position-vertical:center;mso-position-vertical-relative:margin" o:allowincell="f">
          <v:imagedata r:id="rId1" o:title="Logo_Sma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C1" w:rsidRDefault="00D159BC">
    <w:pPr>
      <w:pStyle w:val="Header"/>
    </w:pPr>
    <w:r>
      <w:rPr>
        <w:noProof/>
      </w:rPr>
      <w:pict w14:anchorId="77F0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20.5pt;height:469.5pt;z-index:-251656192;mso-position-horizontal:center;mso-position-horizontal-relative:margin;mso-position-vertical:center;mso-position-vertical-relative:margin" o:allowincell="f">
          <v:imagedata r:id="rId1" o:title="Logo_Small"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C1" w:rsidRDefault="00D159BC">
    <w:pPr>
      <w:pStyle w:val="Header"/>
    </w:pPr>
    <w:r>
      <w:rPr>
        <w:noProof/>
      </w:rPr>
      <w:pict w14:anchorId="699A9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520.5pt;height:469.5pt;z-index:-251654144;mso-position-horizontal:center;mso-position-horizontal-relative:margin;mso-position-vertical:center;mso-position-vertical-relative:margin" o:allowincell="f">
          <v:imagedata r:id="rId1" o:title="Logo_Small"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C1" w:rsidRPr="00F00914" w:rsidRDefault="00D159BC" w:rsidP="001E1E6B">
    <w:pPr>
      <w:rPr>
        <w:smallCaps/>
        <w:sz w:val="28"/>
        <w:szCs w:val="28"/>
      </w:rPr>
    </w:pPr>
    <w:r>
      <w:rPr>
        <w:rFonts w:ascii="Cambria" w:hAnsi="Cambria"/>
        <w:b/>
        <w:noProof/>
        <w:sz w:val="28"/>
        <w:szCs w:val="28"/>
      </w:rPr>
      <w:pict w14:anchorId="69C62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margin-left:0;margin-top:0;width:520.5pt;height:469.5pt;z-index:-251655168;mso-position-horizontal:center;mso-position-horizontal-relative:margin;mso-position-vertical:center;mso-position-vertical-relative:margin" o:allowincell="f">
          <v:imagedata r:id="rId1" o:title="Logo_Small"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C1" w:rsidRDefault="00D159BC">
    <w:pPr>
      <w:pStyle w:val="Header"/>
    </w:pPr>
    <w:r>
      <w:rPr>
        <w:noProof/>
      </w:rPr>
      <w:pict w14:anchorId="72F06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margin-left:0;margin-top:0;width:520.5pt;height:469.5pt;z-index:-251653120;mso-position-horizontal:center;mso-position-horizontal-relative:margin;mso-position-vertical:center;mso-position-vertical-relative:margin" o:allowincell="f">
          <v:imagedata r:id="rId1" o:title="Logo_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71A"/>
    <w:multiLevelType w:val="hybridMultilevel"/>
    <w:tmpl w:val="AE0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2A5"/>
    <w:multiLevelType w:val="hybridMultilevel"/>
    <w:tmpl w:val="02D2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79F"/>
    <w:multiLevelType w:val="hybridMultilevel"/>
    <w:tmpl w:val="4F3C0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04730"/>
    <w:multiLevelType w:val="hybridMultilevel"/>
    <w:tmpl w:val="7656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654C2"/>
    <w:multiLevelType w:val="hybridMultilevel"/>
    <w:tmpl w:val="CB9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154F"/>
    <w:multiLevelType w:val="hybridMultilevel"/>
    <w:tmpl w:val="46B87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1D3895"/>
    <w:multiLevelType w:val="hybridMultilevel"/>
    <w:tmpl w:val="B51A4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C23A0"/>
    <w:multiLevelType w:val="hybridMultilevel"/>
    <w:tmpl w:val="B8C2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51454"/>
    <w:multiLevelType w:val="hybridMultilevel"/>
    <w:tmpl w:val="7AE8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961A74"/>
    <w:multiLevelType w:val="hybridMultilevel"/>
    <w:tmpl w:val="2A0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53FDC"/>
    <w:multiLevelType w:val="hybridMultilevel"/>
    <w:tmpl w:val="71A68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224F5F"/>
    <w:multiLevelType w:val="hybridMultilevel"/>
    <w:tmpl w:val="74D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900D7"/>
    <w:multiLevelType w:val="hybridMultilevel"/>
    <w:tmpl w:val="B36A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52F00"/>
    <w:multiLevelType w:val="hybridMultilevel"/>
    <w:tmpl w:val="9E42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20BE4"/>
    <w:multiLevelType w:val="hybridMultilevel"/>
    <w:tmpl w:val="C426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9"/>
  </w:num>
  <w:num w:numId="6">
    <w:abstractNumId w:val="0"/>
  </w:num>
  <w:num w:numId="7">
    <w:abstractNumId w:val="12"/>
  </w:num>
  <w:num w:numId="8">
    <w:abstractNumId w:val="13"/>
  </w:num>
  <w:num w:numId="9">
    <w:abstractNumId w:val="10"/>
  </w:num>
  <w:num w:numId="10">
    <w:abstractNumId w:val="8"/>
  </w:num>
  <w:num w:numId="11">
    <w:abstractNumId w:val="5"/>
  </w:num>
  <w:num w:numId="12">
    <w:abstractNumId w:val="14"/>
  </w:num>
  <w:num w:numId="13">
    <w:abstractNumId w:val="6"/>
  </w:num>
  <w:num w:numId="14">
    <w:abstractNumId w:val="3"/>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C0"/>
    <w:rsid w:val="00000CBA"/>
    <w:rsid w:val="00001FCA"/>
    <w:rsid w:val="0000396D"/>
    <w:rsid w:val="0001140A"/>
    <w:rsid w:val="0001553E"/>
    <w:rsid w:val="0002120C"/>
    <w:rsid w:val="00023C50"/>
    <w:rsid w:val="00026BDF"/>
    <w:rsid w:val="00034706"/>
    <w:rsid w:val="000556E2"/>
    <w:rsid w:val="0005749F"/>
    <w:rsid w:val="000643E0"/>
    <w:rsid w:val="00064C6C"/>
    <w:rsid w:val="00090F48"/>
    <w:rsid w:val="00092BAC"/>
    <w:rsid w:val="00094E4F"/>
    <w:rsid w:val="0009516A"/>
    <w:rsid w:val="000A707A"/>
    <w:rsid w:val="000B19D4"/>
    <w:rsid w:val="000B2B3C"/>
    <w:rsid w:val="000B38FB"/>
    <w:rsid w:val="000B4A28"/>
    <w:rsid w:val="000B562B"/>
    <w:rsid w:val="000C2EB8"/>
    <w:rsid w:val="000D5349"/>
    <w:rsid w:val="000D5BFD"/>
    <w:rsid w:val="000E1A59"/>
    <w:rsid w:val="000E1DED"/>
    <w:rsid w:val="000E3A27"/>
    <w:rsid w:val="000E62CB"/>
    <w:rsid w:val="000F2F24"/>
    <w:rsid w:val="001035EF"/>
    <w:rsid w:val="001154E0"/>
    <w:rsid w:val="0011738E"/>
    <w:rsid w:val="00133F82"/>
    <w:rsid w:val="0013453A"/>
    <w:rsid w:val="001411B1"/>
    <w:rsid w:val="00145105"/>
    <w:rsid w:val="00147FAE"/>
    <w:rsid w:val="00155F2B"/>
    <w:rsid w:val="00160A52"/>
    <w:rsid w:val="00161C5D"/>
    <w:rsid w:val="00170099"/>
    <w:rsid w:val="0017464E"/>
    <w:rsid w:val="00176028"/>
    <w:rsid w:val="001812CA"/>
    <w:rsid w:val="00184CFE"/>
    <w:rsid w:val="001870FB"/>
    <w:rsid w:val="00191A19"/>
    <w:rsid w:val="001A4AB3"/>
    <w:rsid w:val="001B1953"/>
    <w:rsid w:val="001C1E92"/>
    <w:rsid w:val="001C29D9"/>
    <w:rsid w:val="001D560D"/>
    <w:rsid w:val="001D5F27"/>
    <w:rsid w:val="001E1937"/>
    <w:rsid w:val="001E1E6B"/>
    <w:rsid w:val="001E334C"/>
    <w:rsid w:val="001F02EC"/>
    <w:rsid w:val="00200449"/>
    <w:rsid w:val="00200CBD"/>
    <w:rsid w:val="00210486"/>
    <w:rsid w:val="00213C09"/>
    <w:rsid w:val="0021426E"/>
    <w:rsid w:val="00215DB3"/>
    <w:rsid w:val="002213C9"/>
    <w:rsid w:val="0022667B"/>
    <w:rsid w:val="00233A85"/>
    <w:rsid w:val="00236FF4"/>
    <w:rsid w:val="00241963"/>
    <w:rsid w:val="00243FC4"/>
    <w:rsid w:val="00256B57"/>
    <w:rsid w:val="00260EEC"/>
    <w:rsid w:val="00261529"/>
    <w:rsid w:val="00271BB9"/>
    <w:rsid w:val="00277B8D"/>
    <w:rsid w:val="00281581"/>
    <w:rsid w:val="0028615B"/>
    <w:rsid w:val="00294B11"/>
    <w:rsid w:val="00295D3D"/>
    <w:rsid w:val="0029677E"/>
    <w:rsid w:val="002A6747"/>
    <w:rsid w:val="002A775E"/>
    <w:rsid w:val="002B1DC7"/>
    <w:rsid w:val="002B222E"/>
    <w:rsid w:val="002C1948"/>
    <w:rsid w:val="002C1E84"/>
    <w:rsid w:val="002D0AB2"/>
    <w:rsid w:val="002D3E43"/>
    <w:rsid w:val="002E2112"/>
    <w:rsid w:val="002E54BF"/>
    <w:rsid w:val="002F00AA"/>
    <w:rsid w:val="002F4687"/>
    <w:rsid w:val="002F67A1"/>
    <w:rsid w:val="00304FF8"/>
    <w:rsid w:val="00317CBF"/>
    <w:rsid w:val="00323899"/>
    <w:rsid w:val="003238FB"/>
    <w:rsid w:val="003242CF"/>
    <w:rsid w:val="003304B4"/>
    <w:rsid w:val="00342875"/>
    <w:rsid w:val="003452B0"/>
    <w:rsid w:val="003478B1"/>
    <w:rsid w:val="003509A4"/>
    <w:rsid w:val="00351E26"/>
    <w:rsid w:val="0035418F"/>
    <w:rsid w:val="003562D2"/>
    <w:rsid w:val="00362B75"/>
    <w:rsid w:val="00383D5B"/>
    <w:rsid w:val="0038677F"/>
    <w:rsid w:val="00387DD7"/>
    <w:rsid w:val="003A417F"/>
    <w:rsid w:val="003A4725"/>
    <w:rsid w:val="003A4D96"/>
    <w:rsid w:val="003A5F4E"/>
    <w:rsid w:val="003C0A27"/>
    <w:rsid w:val="003C306D"/>
    <w:rsid w:val="003C3D1E"/>
    <w:rsid w:val="003C67D5"/>
    <w:rsid w:val="003E4573"/>
    <w:rsid w:val="003E7BC5"/>
    <w:rsid w:val="003F1B95"/>
    <w:rsid w:val="00405010"/>
    <w:rsid w:val="00406242"/>
    <w:rsid w:val="00407EFC"/>
    <w:rsid w:val="00410FC5"/>
    <w:rsid w:val="00425A28"/>
    <w:rsid w:val="004367C6"/>
    <w:rsid w:val="00436835"/>
    <w:rsid w:val="00441B52"/>
    <w:rsid w:val="00441E40"/>
    <w:rsid w:val="00445E9D"/>
    <w:rsid w:val="00472BE4"/>
    <w:rsid w:val="00474698"/>
    <w:rsid w:val="00481BAF"/>
    <w:rsid w:val="004A042D"/>
    <w:rsid w:val="004A3B0D"/>
    <w:rsid w:val="004A40CA"/>
    <w:rsid w:val="004B67D2"/>
    <w:rsid w:val="004C10DE"/>
    <w:rsid w:val="004C675D"/>
    <w:rsid w:val="004D4470"/>
    <w:rsid w:val="004F0421"/>
    <w:rsid w:val="004F17EC"/>
    <w:rsid w:val="004F7D92"/>
    <w:rsid w:val="005034D0"/>
    <w:rsid w:val="005059A8"/>
    <w:rsid w:val="00510FC8"/>
    <w:rsid w:val="00514D9A"/>
    <w:rsid w:val="005152A8"/>
    <w:rsid w:val="005202EB"/>
    <w:rsid w:val="00537B4E"/>
    <w:rsid w:val="005575AD"/>
    <w:rsid w:val="005678D7"/>
    <w:rsid w:val="005714DE"/>
    <w:rsid w:val="00572E27"/>
    <w:rsid w:val="00573195"/>
    <w:rsid w:val="00583984"/>
    <w:rsid w:val="005843B2"/>
    <w:rsid w:val="00586236"/>
    <w:rsid w:val="0059412A"/>
    <w:rsid w:val="00595718"/>
    <w:rsid w:val="00595AA5"/>
    <w:rsid w:val="005A098A"/>
    <w:rsid w:val="005A671A"/>
    <w:rsid w:val="005B17A4"/>
    <w:rsid w:val="005C58E7"/>
    <w:rsid w:val="005C6100"/>
    <w:rsid w:val="005D4816"/>
    <w:rsid w:val="005D4DA1"/>
    <w:rsid w:val="005E1A3D"/>
    <w:rsid w:val="005E4633"/>
    <w:rsid w:val="005E731F"/>
    <w:rsid w:val="005F1E5F"/>
    <w:rsid w:val="005F54B8"/>
    <w:rsid w:val="005F66E4"/>
    <w:rsid w:val="005F7187"/>
    <w:rsid w:val="005F7217"/>
    <w:rsid w:val="0061660F"/>
    <w:rsid w:val="00625EE1"/>
    <w:rsid w:val="0062792A"/>
    <w:rsid w:val="00636007"/>
    <w:rsid w:val="006361D3"/>
    <w:rsid w:val="0064034A"/>
    <w:rsid w:val="006448C1"/>
    <w:rsid w:val="00653692"/>
    <w:rsid w:val="0065692A"/>
    <w:rsid w:val="006627F5"/>
    <w:rsid w:val="006647A3"/>
    <w:rsid w:val="00666C64"/>
    <w:rsid w:val="00675041"/>
    <w:rsid w:val="0068048C"/>
    <w:rsid w:val="006A0C56"/>
    <w:rsid w:val="006A27DA"/>
    <w:rsid w:val="006A2F70"/>
    <w:rsid w:val="006A33F0"/>
    <w:rsid w:val="006B3025"/>
    <w:rsid w:val="006B4A6D"/>
    <w:rsid w:val="006C0BA7"/>
    <w:rsid w:val="006C34DD"/>
    <w:rsid w:val="006C4088"/>
    <w:rsid w:val="006C4973"/>
    <w:rsid w:val="006C76FB"/>
    <w:rsid w:val="006D185B"/>
    <w:rsid w:val="006D30FF"/>
    <w:rsid w:val="006D3C3E"/>
    <w:rsid w:val="006D7E07"/>
    <w:rsid w:val="006E4798"/>
    <w:rsid w:val="006F244C"/>
    <w:rsid w:val="006F4062"/>
    <w:rsid w:val="00700908"/>
    <w:rsid w:val="007259A8"/>
    <w:rsid w:val="00725E3A"/>
    <w:rsid w:val="00727123"/>
    <w:rsid w:val="007308CB"/>
    <w:rsid w:val="0073246E"/>
    <w:rsid w:val="0073250A"/>
    <w:rsid w:val="00733F04"/>
    <w:rsid w:val="00735321"/>
    <w:rsid w:val="00737C7D"/>
    <w:rsid w:val="00742746"/>
    <w:rsid w:val="0075263F"/>
    <w:rsid w:val="007615D0"/>
    <w:rsid w:val="00761D01"/>
    <w:rsid w:val="00776F55"/>
    <w:rsid w:val="00780795"/>
    <w:rsid w:val="00791B6C"/>
    <w:rsid w:val="00796D88"/>
    <w:rsid w:val="007B046D"/>
    <w:rsid w:val="007B0DA1"/>
    <w:rsid w:val="007B2A60"/>
    <w:rsid w:val="007B7902"/>
    <w:rsid w:val="007C1FC5"/>
    <w:rsid w:val="007C42F9"/>
    <w:rsid w:val="007C4B4D"/>
    <w:rsid w:val="007C4C31"/>
    <w:rsid w:val="007C7564"/>
    <w:rsid w:val="007D2CDF"/>
    <w:rsid w:val="007E7C39"/>
    <w:rsid w:val="007E7EAF"/>
    <w:rsid w:val="007F65BE"/>
    <w:rsid w:val="0080142F"/>
    <w:rsid w:val="00801960"/>
    <w:rsid w:val="00814FA9"/>
    <w:rsid w:val="0082073B"/>
    <w:rsid w:val="00820DDE"/>
    <w:rsid w:val="00824E56"/>
    <w:rsid w:val="008260C9"/>
    <w:rsid w:val="008277F7"/>
    <w:rsid w:val="0083427B"/>
    <w:rsid w:val="00840598"/>
    <w:rsid w:val="00842E26"/>
    <w:rsid w:val="00845281"/>
    <w:rsid w:val="00853024"/>
    <w:rsid w:val="0085558C"/>
    <w:rsid w:val="00862700"/>
    <w:rsid w:val="008801FC"/>
    <w:rsid w:val="008822C5"/>
    <w:rsid w:val="008838A5"/>
    <w:rsid w:val="00892FC7"/>
    <w:rsid w:val="008954F8"/>
    <w:rsid w:val="008A1F81"/>
    <w:rsid w:val="008A3F94"/>
    <w:rsid w:val="008B2D19"/>
    <w:rsid w:val="008C1968"/>
    <w:rsid w:val="008C7DD6"/>
    <w:rsid w:val="008D1927"/>
    <w:rsid w:val="008D5091"/>
    <w:rsid w:val="008D551A"/>
    <w:rsid w:val="008D7080"/>
    <w:rsid w:val="008F0A30"/>
    <w:rsid w:val="008F49AC"/>
    <w:rsid w:val="009014F4"/>
    <w:rsid w:val="00907221"/>
    <w:rsid w:val="00913B0E"/>
    <w:rsid w:val="0091777F"/>
    <w:rsid w:val="00924684"/>
    <w:rsid w:val="00941023"/>
    <w:rsid w:val="00942086"/>
    <w:rsid w:val="0094264F"/>
    <w:rsid w:val="00960098"/>
    <w:rsid w:val="00974A06"/>
    <w:rsid w:val="009A22E1"/>
    <w:rsid w:val="009A4625"/>
    <w:rsid w:val="009B2B34"/>
    <w:rsid w:val="009B3888"/>
    <w:rsid w:val="009B3D6F"/>
    <w:rsid w:val="009B6635"/>
    <w:rsid w:val="009B6E22"/>
    <w:rsid w:val="009C546F"/>
    <w:rsid w:val="009C5F9A"/>
    <w:rsid w:val="009C6043"/>
    <w:rsid w:val="009C6DA0"/>
    <w:rsid w:val="009D59FB"/>
    <w:rsid w:val="009E0E18"/>
    <w:rsid w:val="009E2AF3"/>
    <w:rsid w:val="009E353D"/>
    <w:rsid w:val="009E366A"/>
    <w:rsid w:val="009E3BAF"/>
    <w:rsid w:val="009E51ED"/>
    <w:rsid w:val="009E6586"/>
    <w:rsid w:val="009F67F2"/>
    <w:rsid w:val="009F6CFB"/>
    <w:rsid w:val="00A002E1"/>
    <w:rsid w:val="00A0314C"/>
    <w:rsid w:val="00A035AC"/>
    <w:rsid w:val="00A05918"/>
    <w:rsid w:val="00A10157"/>
    <w:rsid w:val="00A12246"/>
    <w:rsid w:val="00A129FA"/>
    <w:rsid w:val="00A1517F"/>
    <w:rsid w:val="00A1771B"/>
    <w:rsid w:val="00A227AA"/>
    <w:rsid w:val="00A2577A"/>
    <w:rsid w:val="00A32CDC"/>
    <w:rsid w:val="00A3486B"/>
    <w:rsid w:val="00A360ED"/>
    <w:rsid w:val="00A37FB2"/>
    <w:rsid w:val="00A4050C"/>
    <w:rsid w:val="00A53E9E"/>
    <w:rsid w:val="00A55CD1"/>
    <w:rsid w:val="00A64CFB"/>
    <w:rsid w:val="00A74ACD"/>
    <w:rsid w:val="00A80CC0"/>
    <w:rsid w:val="00A9491E"/>
    <w:rsid w:val="00A97000"/>
    <w:rsid w:val="00AA11CC"/>
    <w:rsid w:val="00AA44EA"/>
    <w:rsid w:val="00AB18B3"/>
    <w:rsid w:val="00AB6DDE"/>
    <w:rsid w:val="00AC5483"/>
    <w:rsid w:val="00AD194F"/>
    <w:rsid w:val="00AD5A63"/>
    <w:rsid w:val="00AD7D8F"/>
    <w:rsid w:val="00AE3B92"/>
    <w:rsid w:val="00AE6723"/>
    <w:rsid w:val="00AF2175"/>
    <w:rsid w:val="00AF5D6C"/>
    <w:rsid w:val="00AF7E4D"/>
    <w:rsid w:val="00B021EE"/>
    <w:rsid w:val="00B05A42"/>
    <w:rsid w:val="00B05BDC"/>
    <w:rsid w:val="00B07CF4"/>
    <w:rsid w:val="00B10B96"/>
    <w:rsid w:val="00B132CC"/>
    <w:rsid w:val="00B27232"/>
    <w:rsid w:val="00B27BA7"/>
    <w:rsid w:val="00B27E9A"/>
    <w:rsid w:val="00B345C1"/>
    <w:rsid w:val="00B406D7"/>
    <w:rsid w:val="00B42905"/>
    <w:rsid w:val="00B47F8A"/>
    <w:rsid w:val="00B50142"/>
    <w:rsid w:val="00B515B9"/>
    <w:rsid w:val="00B5179D"/>
    <w:rsid w:val="00B6070E"/>
    <w:rsid w:val="00B6300D"/>
    <w:rsid w:val="00B66F4D"/>
    <w:rsid w:val="00B73B3B"/>
    <w:rsid w:val="00B75839"/>
    <w:rsid w:val="00B75AEF"/>
    <w:rsid w:val="00B76083"/>
    <w:rsid w:val="00B77041"/>
    <w:rsid w:val="00B854E7"/>
    <w:rsid w:val="00B85B9B"/>
    <w:rsid w:val="00B865CE"/>
    <w:rsid w:val="00B931DA"/>
    <w:rsid w:val="00B9341D"/>
    <w:rsid w:val="00B93DA4"/>
    <w:rsid w:val="00BA1A84"/>
    <w:rsid w:val="00BB2241"/>
    <w:rsid w:val="00BB5A50"/>
    <w:rsid w:val="00BB5CF8"/>
    <w:rsid w:val="00BC091E"/>
    <w:rsid w:val="00BC35A4"/>
    <w:rsid w:val="00BC6A2E"/>
    <w:rsid w:val="00BC7753"/>
    <w:rsid w:val="00BC7D05"/>
    <w:rsid w:val="00BD4627"/>
    <w:rsid w:val="00BE1B21"/>
    <w:rsid w:val="00BF5845"/>
    <w:rsid w:val="00C049FD"/>
    <w:rsid w:val="00C1646D"/>
    <w:rsid w:val="00C2290A"/>
    <w:rsid w:val="00C2481C"/>
    <w:rsid w:val="00C262C9"/>
    <w:rsid w:val="00C305BC"/>
    <w:rsid w:val="00C36FD1"/>
    <w:rsid w:val="00C414E7"/>
    <w:rsid w:val="00C57FC6"/>
    <w:rsid w:val="00C6299E"/>
    <w:rsid w:val="00C63B9B"/>
    <w:rsid w:val="00C661D7"/>
    <w:rsid w:val="00C713BF"/>
    <w:rsid w:val="00C769AD"/>
    <w:rsid w:val="00C807BD"/>
    <w:rsid w:val="00C844E6"/>
    <w:rsid w:val="00C8690F"/>
    <w:rsid w:val="00C8711A"/>
    <w:rsid w:val="00C92770"/>
    <w:rsid w:val="00CA59E7"/>
    <w:rsid w:val="00CB0426"/>
    <w:rsid w:val="00CB3446"/>
    <w:rsid w:val="00CB3F0F"/>
    <w:rsid w:val="00CC53A6"/>
    <w:rsid w:val="00CD52DD"/>
    <w:rsid w:val="00CD6AB7"/>
    <w:rsid w:val="00CE7458"/>
    <w:rsid w:val="00CF7F36"/>
    <w:rsid w:val="00D00DB6"/>
    <w:rsid w:val="00D0107A"/>
    <w:rsid w:val="00D12267"/>
    <w:rsid w:val="00D13A2F"/>
    <w:rsid w:val="00D15937"/>
    <w:rsid w:val="00D159BC"/>
    <w:rsid w:val="00D211FF"/>
    <w:rsid w:val="00D21DA7"/>
    <w:rsid w:val="00D31EEA"/>
    <w:rsid w:val="00D34FA2"/>
    <w:rsid w:val="00D36187"/>
    <w:rsid w:val="00D449A9"/>
    <w:rsid w:val="00D51DCC"/>
    <w:rsid w:val="00D547D1"/>
    <w:rsid w:val="00D5672B"/>
    <w:rsid w:val="00D60C74"/>
    <w:rsid w:val="00D66C02"/>
    <w:rsid w:val="00D707DA"/>
    <w:rsid w:val="00D718AF"/>
    <w:rsid w:val="00D72EB2"/>
    <w:rsid w:val="00D737F9"/>
    <w:rsid w:val="00D76328"/>
    <w:rsid w:val="00D80478"/>
    <w:rsid w:val="00D8084D"/>
    <w:rsid w:val="00D831D3"/>
    <w:rsid w:val="00D832FE"/>
    <w:rsid w:val="00D9031B"/>
    <w:rsid w:val="00DA4112"/>
    <w:rsid w:val="00DB2303"/>
    <w:rsid w:val="00DC04A2"/>
    <w:rsid w:val="00DC2762"/>
    <w:rsid w:val="00DD19AE"/>
    <w:rsid w:val="00DD52F3"/>
    <w:rsid w:val="00DD7AB8"/>
    <w:rsid w:val="00DE1113"/>
    <w:rsid w:val="00DE20A1"/>
    <w:rsid w:val="00DE6894"/>
    <w:rsid w:val="00DE6B68"/>
    <w:rsid w:val="00DF1087"/>
    <w:rsid w:val="00E052D5"/>
    <w:rsid w:val="00E30315"/>
    <w:rsid w:val="00E46CC6"/>
    <w:rsid w:val="00E555F3"/>
    <w:rsid w:val="00E56630"/>
    <w:rsid w:val="00E7284F"/>
    <w:rsid w:val="00E7458A"/>
    <w:rsid w:val="00E81FE7"/>
    <w:rsid w:val="00E879F4"/>
    <w:rsid w:val="00E94E9A"/>
    <w:rsid w:val="00E96B63"/>
    <w:rsid w:val="00EA1519"/>
    <w:rsid w:val="00EA399F"/>
    <w:rsid w:val="00EB378C"/>
    <w:rsid w:val="00EB706D"/>
    <w:rsid w:val="00EC7F57"/>
    <w:rsid w:val="00ED5025"/>
    <w:rsid w:val="00ED6AAD"/>
    <w:rsid w:val="00ED7AD7"/>
    <w:rsid w:val="00EF359C"/>
    <w:rsid w:val="00EF718F"/>
    <w:rsid w:val="00F03546"/>
    <w:rsid w:val="00F31C24"/>
    <w:rsid w:val="00F34E07"/>
    <w:rsid w:val="00F43613"/>
    <w:rsid w:val="00F61262"/>
    <w:rsid w:val="00F61E28"/>
    <w:rsid w:val="00F71ED6"/>
    <w:rsid w:val="00F926D2"/>
    <w:rsid w:val="00F95F8D"/>
    <w:rsid w:val="00F97BB1"/>
    <w:rsid w:val="00FA3329"/>
    <w:rsid w:val="00FB0200"/>
    <w:rsid w:val="00FB7224"/>
    <w:rsid w:val="00FC146B"/>
    <w:rsid w:val="00FE2D75"/>
    <w:rsid w:val="00FF0707"/>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254F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0CC0"/>
    <w:rPr>
      <w:color w:val="0000FF"/>
      <w:u w:val="single"/>
    </w:rPr>
  </w:style>
  <w:style w:type="paragraph" w:styleId="NoSpacing">
    <w:name w:val="No Spacing"/>
    <w:uiPriority w:val="1"/>
    <w:qFormat/>
    <w:rsid w:val="00A80CC0"/>
    <w:pPr>
      <w:spacing w:after="0" w:line="240" w:lineRule="auto"/>
    </w:pPr>
  </w:style>
  <w:style w:type="paragraph" w:styleId="BalloonText">
    <w:name w:val="Balloon Text"/>
    <w:basedOn w:val="Normal"/>
    <w:link w:val="BalloonTextChar"/>
    <w:uiPriority w:val="99"/>
    <w:semiHidden/>
    <w:unhideWhenUsed/>
    <w:rsid w:val="0057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95"/>
    <w:rPr>
      <w:rFonts w:ascii="Tahoma" w:hAnsi="Tahoma" w:cs="Tahoma"/>
      <w:sz w:val="16"/>
      <w:szCs w:val="16"/>
    </w:rPr>
  </w:style>
  <w:style w:type="paragraph" w:styleId="ListParagraph">
    <w:name w:val="List Paragraph"/>
    <w:basedOn w:val="Normal"/>
    <w:uiPriority w:val="34"/>
    <w:qFormat/>
    <w:rsid w:val="00241963"/>
    <w:pPr>
      <w:ind w:left="720"/>
      <w:contextualSpacing/>
    </w:pPr>
  </w:style>
  <w:style w:type="paragraph" w:styleId="PlainText">
    <w:name w:val="Plain Text"/>
    <w:basedOn w:val="Normal"/>
    <w:link w:val="PlainTextChar"/>
    <w:uiPriority w:val="99"/>
    <w:unhideWhenUsed/>
    <w:rsid w:val="001E334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1E334C"/>
    <w:rPr>
      <w:rFonts w:ascii="Consolas" w:eastAsia="Times New Roman" w:hAnsi="Consolas"/>
      <w:sz w:val="21"/>
      <w:szCs w:val="21"/>
    </w:rPr>
  </w:style>
  <w:style w:type="paragraph" w:styleId="Header">
    <w:name w:val="header"/>
    <w:basedOn w:val="Normal"/>
    <w:link w:val="HeaderChar"/>
    <w:uiPriority w:val="99"/>
    <w:unhideWhenUsed/>
    <w:rsid w:val="0025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B57"/>
  </w:style>
  <w:style w:type="paragraph" w:styleId="Footer">
    <w:name w:val="footer"/>
    <w:basedOn w:val="Normal"/>
    <w:link w:val="FooterChar"/>
    <w:uiPriority w:val="99"/>
    <w:unhideWhenUsed/>
    <w:rsid w:val="0025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B57"/>
  </w:style>
  <w:style w:type="table" w:styleId="TableGrid">
    <w:name w:val="Table Grid"/>
    <w:basedOn w:val="TableNormal"/>
    <w:uiPriority w:val="59"/>
    <w:rsid w:val="007D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024"/>
    <w:rPr>
      <w:sz w:val="18"/>
      <w:szCs w:val="18"/>
    </w:rPr>
  </w:style>
  <w:style w:type="paragraph" w:styleId="CommentText">
    <w:name w:val="annotation text"/>
    <w:basedOn w:val="Normal"/>
    <w:link w:val="CommentTextChar"/>
    <w:uiPriority w:val="99"/>
    <w:semiHidden/>
    <w:unhideWhenUsed/>
    <w:rsid w:val="00853024"/>
    <w:pPr>
      <w:spacing w:line="240" w:lineRule="auto"/>
    </w:pPr>
    <w:rPr>
      <w:sz w:val="24"/>
      <w:szCs w:val="24"/>
    </w:rPr>
  </w:style>
  <w:style w:type="character" w:customStyle="1" w:styleId="CommentTextChar">
    <w:name w:val="Comment Text Char"/>
    <w:basedOn w:val="DefaultParagraphFont"/>
    <w:link w:val="CommentText"/>
    <w:uiPriority w:val="99"/>
    <w:semiHidden/>
    <w:rsid w:val="00853024"/>
    <w:rPr>
      <w:sz w:val="24"/>
      <w:szCs w:val="24"/>
    </w:rPr>
  </w:style>
  <w:style w:type="paragraph" w:styleId="CommentSubject">
    <w:name w:val="annotation subject"/>
    <w:basedOn w:val="CommentText"/>
    <w:next w:val="CommentText"/>
    <w:link w:val="CommentSubjectChar"/>
    <w:uiPriority w:val="99"/>
    <w:semiHidden/>
    <w:unhideWhenUsed/>
    <w:rsid w:val="00853024"/>
    <w:rPr>
      <w:b/>
      <w:bCs/>
      <w:sz w:val="20"/>
      <w:szCs w:val="20"/>
    </w:rPr>
  </w:style>
  <w:style w:type="character" w:customStyle="1" w:styleId="CommentSubjectChar">
    <w:name w:val="Comment Subject Char"/>
    <w:basedOn w:val="CommentTextChar"/>
    <w:link w:val="CommentSubject"/>
    <w:uiPriority w:val="99"/>
    <w:semiHidden/>
    <w:rsid w:val="00853024"/>
    <w:rPr>
      <w:b/>
      <w:bCs/>
      <w:sz w:val="20"/>
      <w:szCs w:val="20"/>
    </w:rPr>
  </w:style>
  <w:style w:type="paragraph" w:customStyle="1" w:styleId="Body">
    <w:name w:val="Body"/>
    <w:basedOn w:val="Normal"/>
    <w:rsid w:val="0059412A"/>
    <w:pPr>
      <w:spacing w:after="0" w:line="240" w:lineRule="auto"/>
    </w:pPr>
    <w:rPr>
      <w:rFonts w:ascii="Arial" w:eastAsia="Times New Roman" w:hAnsi="Arial" w:cs="Times New Roman"/>
      <w:sz w:val="20"/>
      <w:szCs w:val="20"/>
    </w:rPr>
  </w:style>
  <w:style w:type="paragraph" w:customStyle="1" w:styleId="Default">
    <w:name w:val="Default"/>
    <w:rsid w:val="003C67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5E731F"/>
    <w:pPr>
      <w:spacing w:line="240" w:lineRule="auto"/>
      <w:ind w:left="360"/>
    </w:pPr>
    <w:rPr>
      <w:rFonts w:ascii="Arial" w:eastAsia="Times New Roman" w:hAnsi="Arial" w:cs="Arial"/>
    </w:rPr>
  </w:style>
  <w:style w:type="character" w:customStyle="1" w:styleId="BodyTextIndentChar">
    <w:name w:val="Body Text Indent Char"/>
    <w:basedOn w:val="DefaultParagraphFont"/>
    <w:link w:val="BodyTextIndent"/>
    <w:rsid w:val="005E731F"/>
    <w:rPr>
      <w:rFonts w:ascii="Arial" w:eastAsia="Times New Roman" w:hAnsi="Arial" w:cs="Arial"/>
    </w:rPr>
  </w:style>
  <w:style w:type="paragraph" w:styleId="Title">
    <w:name w:val="Title"/>
    <w:basedOn w:val="Normal"/>
    <w:next w:val="Normal"/>
    <w:link w:val="TitleChar"/>
    <w:uiPriority w:val="10"/>
    <w:qFormat/>
    <w:rsid w:val="00147F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7FA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653692"/>
    <w:rPr>
      <w:color w:val="800080" w:themeColor="followedHyperlink"/>
      <w:u w:val="single"/>
    </w:rPr>
  </w:style>
  <w:style w:type="paragraph" w:styleId="Revision">
    <w:name w:val="Revision"/>
    <w:hidden/>
    <w:uiPriority w:val="99"/>
    <w:semiHidden/>
    <w:rsid w:val="00D76328"/>
    <w:pPr>
      <w:spacing w:after="0" w:line="240" w:lineRule="auto"/>
    </w:pPr>
  </w:style>
  <w:style w:type="character" w:styleId="UnresolvedMention">
    <w:name w:val="Unresolved Mention"/>
    <w:basedOn w:val="DefaultParagraphFont"/>
    <w:uiPriority w:val="99"/>
    <w:semiHidden/>
    <w:unhideWhenUsed/>
    <w:rsid w:val="00B9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59756">
      <w:bodyDiv w:val="1"/>
      <w:marLeft w:val="0"/>
      <w:marRight w:val="0"/>
      <w:marTop w:val="0"/>
      <w:marBottom w:val="0"/>
      <w:divBdr>
        <w:top w:val="none" w:sz="0" w:space="0" w:color="auto"/>
        <w:left w:val="none" w:sz="0" w:space="0" w:color="auto"/>
        <w:bottom w:val="none" w:sz="0" w:space="0" w:color="auto"/>
        <w:right w:val="none" w:sz="0" w:space="0" w:color="auto"/>
      </w:divBdr>
    </w:div>
    <w:div w:id="1170487222">
      <w:bodyDiv w:val="1"/>
      <w:marLeft w:val="0"/>
      <w:marRight w:val="0"/>
      <w:marTop w:val="0"/>
      <w:marBottom w:val="0"/>
      <w:divBdr>
        <w:top w:val="none" w:sz="0" w:space="0" w:color="auto"/>
        <w:left w:val="none" w:sz="0" w:space="0" w:color="auto"/>
        <w:bottom w:val="none" w:sz="0" w:space="0" w:color="auto"/>
        <w:right w:val="none" w:sz="0" w:space="0" w:color="auto"/>
      </w:divBdr>
    </w:div>
    <w:div w:id="1399743337">
      <w:bodyDiv w:val="1"/>
      <w:marLeft w:val="0"/>
      <w:marRight w:val="0"/>
      <w:marTop w:val="0"/>
      <w:marBottom w:val="0"/>
      <w:divBdr>
        <w:top w:val="none" w:sz="0" w:space="0" w:color="auto"/>
        <w:left w:val="none" w:sz="0" w:space="0" w:color="auto"/>
        <w:bottom w:val="none" w:sz="0" w:space="0" w:color="auto"/>
        <w:right w:val="none" w:sz="0" w:space="0" w:color="auto"/>
      </w:divBdr>
    </w:div>
    <w:div w:id="1467164762">
      <w:bodyDiv w:val="1"/>
      <w:marLeft w:val="0"/>
      <w:marRight w:val="0"/>
      <w:marTop w:val="0"/>
      <w:marBottom w:val="0"/>
      <w:divBdr>
        <w:top w:val="none" w:sz="0" w:space="0" w:color="auto"/>
        <w:left w:val="none" w:sz="0" w:space="0" w:color="auto"/>
        <w:bottom w:val="none" w:sz="0" w:space="0" w:color="auto"/>
        <w:right w:val="none" w:sz="0" w:space="0" w:color="auto"/>
      </w:divBdr>
    </w:div>
    <w:div w:id="1782720799">
      <w:bodyDiv w:val="1"/>
      <w:marLeft w:val="0"/>
      <w:marRight w:val="0"/>
      <w:marTop w:val="0"/>
      <w:marBottom w:val="0"/>
      <w:divBdr>
        <w:top w:val="none" w:sz="0" w:space="0" w:color="auto"/>
        <w:left w:val="none" w:sz="0" w:space="0" w:color="auto"/>
        <w:bottom w:val="none" w:sz="0" w:space="0" w:color="auto"/>
        <w:right w:val="none" w:sz="0" w:space="0" w:color="auto"/>
      </w:divBdr>
    </w:div>
    <w:div w:id="1820030031">
      <w:bodyDiv w:val="1"/>
      <w:marLeft w:val="0"/>
      <w:marRight w:val="0"/>
      <w:marTop w:val="0"/>
      <w:marBottom w:val="0"/>
      <w:divBdr>
        <w:top w:val="none" w:sz="0" w:space="0" w:color="auto"/>
        <w:left w:val="none" w:sz="0" w:space="0" w:color="auto"/>
        <w:bottom w:val="none" w:sz="0" w:space="0" w:color="auto"/>
        <w:right w:val="none" w:sz="0" w:space="0" w:color="auto"/>
      </w:divBdr>
    </w:div>
    <w:div w:id="1843661331">
      <w:bodyDiv w:val="1"/>
      <w:marLeft w:val="0"/>
      <w:marRight w:val="0"/>
      <w:marTop w:val="0"/>
      <w:marBottom w:val="0"/>
      <w:divBdr>
        <w:top w:val="none" w:sz="0" w:space="0" w:color="auto"/>
        <w:left w:val="none" w:sz="0" w:space="0" w:color="auto"/>
        <w:bottom w:val="none" w:sz="0" w:space="0" w:color="auto"/>
        <w:right w:val="none" w:sz="0" w:space="0" w:color="auto"/>
      </w:divBdr>
    </w:div>
    <w:div w:id="2020572570">
      <w:bodyDiv w:val="1"/>
      <w:marLeft w:val="0"/>
      <w:marRight w:val="0"/>
      <w:marTop w:val="0"/>
      <w:marBottom w:val="0"/>
      <w:divBdr>
        <w:top w:val="none" w:sz="0" w:space="0" w:color="auto"/>
        <w:left w:val="none" w:sz="0" w:space="0" w:color="auto"/>
        <w:bottom w:val="none" w:sz="0" w:space="0" w:color="auto"/>
        <w:right w:val="none" w:sz="0" w:space="0" w:color="auto"/>
      </w:divBdr>
    </w:div>
    <w:div w:id="2144035602">
      <w:bodyDiv w:val="1"/>
      <w:marLeft w:val="0"/>
      <w:marRight w:val="0"/>
      <w:marTop w:val="0"/>
      <w:marBottom w:val="0"/>
      <w:divBdr>
        <w:top w:val="none" w:sz="0" w:space="0" w:color="auto"/>
        <w:left w:val="none" w:sz="0" w:space="0" w:color="auto"/>
        <w:bottom w:val="none" w:sz="0" w:space="0" w:color="auto"/>
        <w:right w:val="none" w:sz="0" w:space="0" w:color="auto"/>
      </w:divBdr>
      <w:divsChild>
        <w:div w:id="1476340067">
          <w:marLeft w:val="0"/>
          <w:marRight w:val="0"/>
          <w:marTop w:val="0"/>
          <w:marBottom w:val="0"/>
          <w:divBdr>
            <w:top w:val="none" w:sz="0" w:space="0" w:color="auto"/>
            <w:left w:val="none" w:sz="0" w:space="0" w:color="auto"/>
            <w:bottom w:val="none" w:sz="0" w:space="0" w:color="auto"/>
            <w:right w:val="none" w:sz="0" w:space="0" w:color="auto"/>
          </w:divBdr>
          <w:divsChild>
            <w:div w:id="1702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ensen@npaihb.org"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13462487799,,5034163275"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2532158782,,50341632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ho.zoom.us/j/5034163275"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eave@npaihb.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B9EB-C7F1-4393-B96F-426448C8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2020 SUB-AWARDEE funding APPLiCATion                                  Good Health &amp; Wellness in Indian Country Weave-NW</vt:lpstr>
    </vt:vector>
  </TitlesOfParts>
  <Company>Microsoft</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SUB-AWARDEE funding APPLiCATion                                  Good Health &amp; Wellness in Indian Country Weave-NW</dc:title>
  <dc:creator>colbie van eynde</dc:creator>
  <cp:lastModifiedBy>Chelsea Jensen</cp:lastModifiedBy>
  <cp:revision>4</cp:revision>
  <cp:lastPrinted>2020-08-17T19:46:00Z</cp:lastPrinted>
  <dcterms:created xsi:type="dcterms:W3CDTF">2020-08-18T16:24:00Z</dcterms:created>
  <dcterms:modified xsi:type="dcterms:W3CDTF">2020-08-18T16:37:00Z</dcterms:modified>
</cp:coreProperties>
</file>