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DADC1" w14:textId="77777777" w:rsidR="0036709B" w:rsidRPr="0006533C" w:rsidRDefault="0036709B">
      <w:pPr>
        <w:rPr>
          <w:rFonts w:ascii="Arial" w:hAnsi="Arial" w:cs="Arial"/>
          <w:b/>
          <w:sz w:val="22"/>
          <w:szCs w:val="22"/>
        </w:rPr>
      </w:pPr>
    </w:p>
    <w:p w14:paraId="79AC1BDF" w14:textId="77777777" w:rsidR="0036709B" w:rsidRPr="00F0136B" w:rsidRDefault="0036709B">
      <w:pPr>
        <w:rPr>
          <w:rFonts w:ascii="Arial" w:hAnsi="Arial" w:cs="Arial"/>
          <w:sz w:val="22"/>
          <w:szCs w:val="22"/>
        </w:rPr>
        <w:sectPr w:rsidR="0036709B" w:rsidRPr="00F0136B">
          <w:headerReference w:type="default" r:id="rId8"/>
          <w:footerReference w:type="default" r:id="rId9"/>
          <w:pgSz w:w="12240" w:h="15840"/>
          <w:pgMar w:top="1440" w:right="1800" w:bottom="1440" w:left="1800" w:header="720" w:footer="720" w:gutter="0"/>
          <w:pgBorders w:offsetFrom="page">
            <w:top w:val="single" w:sz="2" w:space="24" w:color="000000"/>
            <w:left w:val="single" w:sz="2" w:space="24" w:color="000000"/>
            <w:bottom w:val="single" w:sz="2" w:space="24" w:color="000000"/>
            <w:right w:val="single" w:sz="2" w:space="24" w:color="000000"/>
          </w:pgBorders>
          <w:cols w:num="2" w:space="720"/>
        </w:sectPr>
      </w:pPr>
    </w:p>
    <w:p w14:paraId="5AB62FB9" w14:textId="77777777" w:rsidR="0036709B" w:rsidRPr="0006533C" w:rsidRDefault="0036709B" w:rsidP="00F0136B">
      <w:pPr>
        <w:ind w:left="720" w:right="-270" w:hanging="810"/>
        <w:rPr>
          <w:rFonts w:ascii="Arial" w:hAnsi="Arial" w:cs="Arial"/>
          <w:sz w:val="22"/>
          <w:szCs w:val="22"/>
        </w:rPr>
      </w:pPr>
      <w:r w:rsidRPr="00DB5AF3">
        <w:rPr>
          <w:rFonts w:ascii="Arial" w:hAnsi="Arial" w:cs="Arial"/>
          <w:b/>
          <w:sz w:val="22"/>
          <w:szCs w:val="22"/>
        </w:rPr>
        <w:lastRenderedPageBreak/>
        <w:t>Job Title:</w:t>
      </w:r>
      <w:r w:rsidRPr="00F0136B">
        <w:rPr>
          <w:rFonts w:ascii="Arial" w:hAnsi="Arial" w:cs="Arial"/>
          <w:b/>
          <w:sz w:val="22"/>
          <w:szCs w:val="22"/>
        </w:rPr>
        <w:t xml:space="preserve"> </w:t>
      </w:r>
      <w:r w:rsidR="00D725A3">
        <w:rPr>
          <w:rFonts w:ascii="Arial" w:hAnsi="Arial" w:cs="Arial"/>
          <w:b/>
          <w:sz w:val="22"/>
          <w:szCs w:val="22"/>
        </w:rPr>
        <w:t>Senior</w:t>
      </w:r>
      <w:r w:rsidR="00B1751B">
        <w:rPr>
          <w:rFonts w:ascii="Arial" w:hAnsi="Arial" w:cs="Arial"/>
          <w:b/>
          <w:sz w:val="22"/>
          <w:szCs w:val="22"/>
        </w:rPr>
        <w:t xml:space="preserve"> Environmental Healt</w:t>
      </w:r>
      <w:r w:rsidR="00D725A3">
        <w:rPr>
          <w:rFonts w:ascii="Arial" w:hAnsi="Arial" w:cs="Arial"/>
          <w:b/>
          <w:sz w:val="22"/>
          <w:szCs w:val="22"/>
        </w:rPr>
        <w:t>h Specialist</w:t>
      </w:r>
    </w:p>
    <w:p w14:paraId="1A51B3D6" w14:textId="77777777" w:rsidR="00BC22EA" w:rsidRPr="00EF04C8" w:rsidRDefault="00BC22EA" w:rsidP="00F0136B">
      <w:pPr>
        <w:ind w:left="720" w:right="-270" w:hanging="810"/>
        <w:rPr>
          <w:rFonts w:ascii="Arial" w:hAnsi="Arial" w:cs="Arial"/>
          <w:sz w:val="22"/>
          <w:szCs w:val="22"/>
        </w:rPr>
      </w:pPr>
      <w:r w:rsidRPr="00EF04C8">
        <w:rPr>
          <w:rFonts w:ascii="Arial" w:hAnsi="Arial" w:cs="Arial"/>
          <w:b/>
          <w:sz w:val="22"/>
          <w:szCs w:val="22"/>
        </w:rPr>
        <w:t>Reports To</w:t>
      </w:r>
      <w:r w:rsidR="00B1751B">
        <w:rPr>
          <w:rFonts w:ascii="Arial" w:hAnsi="Arial" w:cs="Arial"/>
          <w:b/>
          <w:sz w:val="22"/>
          <w:szCs w:val="22"/>
        </w:rPr>
        <w:t>: Director Northwest Tribal Epidemiology Center</w:t>
      </w:r>
    </w:p>
    <w:p w14:paraId="4B6CD43C" w14:textId="77777777" w:rsidR="001D7AD8" w:rsidRPr="001D7AD8" w:rsidRDefault="001D7AD8" w:rsidP="00F0136B">
      <w:pPr>
        <w:ind w:left="720" w:hanging="810"/>
        <w:rPr>
          <w:rFonts w:ascii="Arial" w:hAnsi="Arial" w:cs="Arial"/>
          <w:bCs/>
          <w:sz w:val="22"/>
          <w:szCs w:val="22"/>
        </w:rPr>
      </w:pPr>
      <w:r>
        <w:rPr>
          <w:rFonts w:ascii="Arial" w:hAnsi="Arial" w:cs="Arial"/>
          <w:b/>
          <w:sz w:val="22"/>
          <w:szCs w:val="22"/>
        </w:rPr>
        <w:lastRenderedPageBreak/>
        <w:t>Starting Wage</w:t>
      </w:r>
      <w:r w:rsidR="003E0491">
        <w:rPr>
          <w:rFonts w:ascii="Arial" w:hAnsi="Arial" w:cs="Arial"/>
          <w:b/>
          <w:sz w:val="22"/>
          <w:szCs w:val="22"/>
        </w:rPr>
        <w:t xml:space="preserve"> Range</w:t>
      </w:r>
      <w:r>
        <w:rPr>
          <w:rFonts w:ascii="Arial" w:hAnsi="Arial" w:cs="Arial"/>
          <w:b/>
          <w:sz w:val="22"/>
          <w:szCs w:val="22"/>
        </w:rPr>
        <w:t xml:space="preserve">:  </w:t>
      </w:r>
      <w:r w:rsidR="007D10FB" w:rsidRPr="001845C4">
        <w:rPr>
          <w:rFonts w:ascii="Arial" w:hAnsi="Arial" w:cs="Arial"/>
          <w:b/>
          <w:sz w:val="22"/>
          <w:szCs w:val="22"/>
        </w:rPr>
        <w:t>$</w:t>
      </w:r>
      <w:r w:rsidR="003E0491" w:rsidRPr="001845C4">
        <w:rPr>
          <w:rFonts w:ascii="Arial" w:hAnsi="Arial" w:cs="Arial"/>
          <w:b/>
          <w:sz w:val="22"/>
          <w:szCs w:val="22"/>
        </w:rPr>
        <w:t>75,000 – 85,000</w:t>
      </w:r>
      <w:r w:rsidR="00B1751B" w:rsidRPr="001845C4">
        <w:rPr>
          <w:rFonts w:ascii="Arial" w:hAnsi="Arial" w:cs="Arial"/>
          <w:b/>
          <w:sz w:val="22"/>
          <w:szCs w:val="22"/>
        </w:rPr>
        <w:t xml:space="preserve"> </w:t>
      </w:r>
    </w:p>
    <w:p w14:paraId="2916E42E" w14:textId="77777777" w:rsidR="0036709B" w:rsidRPr="00EF04C8" w:rsidRDefault="007A3A4C" w:rsidP="00F0136B">
      <w:pPr>
        <w:ind w:left="720" w:hanging="810"/>
        <w:rPr>
          <w:rFonts w:ascii="Arial" w:hAnsi="Arial" w:cs="Arial"/>
          <w:bCs/>
          <w:sz w:val="22"/>
          <w:szCs w:val="22"/>
        </w:rPr>
      </w:pPr>
      <w:r w:rsidRPr="00EF04C8">
        <w:rPr>
          <w:rFonts w:ascii="Arial" w:hAnsi="Arial" w:cs="Arial"/>
          <w:b/>
          <w:bCs/>
          <w:sz w:val="22"/>
          <w:szCs w:val="22"/>
        </w:rPr>
        <w:t xml:space="preserve">Status: </w:t>
      </w:r>
      <w:r w:rsidR="00312383">
        <w:rPr>
          <w:rFonts w:ascii="Arial" w:hAnsi="Arial" w:cs="Arial"/>
          <w:b/>
          <w:bCs/>
          <w:sz w:val="22"/>
          <w:szCs w:val="22"/>
        </w:rPr>
        <w:t>Exempt, Salaried</w:t>
      </w:r>
      <w:r w:rsidRPr="00EF04C8">
        <w:rPr>
          <w:rFonts w:ascii="Arial" w:hAnsi="Arial" w:cs="Arial"/>
          <w:b/>
          <w:bCs/>
          <w:sz w:val="22"/>
          <w:szCs w:val="22"/>
        </w:rPr>
        <w:t xml:space="preserve">   </w:t>
      </w:r>
    </w:p>
    <w:p w14:paraId="6E3C7F24" w14:textId="77777777" w:rsidR="0036709B" w:rsidRPr="00EF04C8" w:rsidRDefault="0036709B" w:rsidP="00F0136B">
      <w:pPr>
        <w:ind w:left="720" w:hanging="810"/>
        <w:rPr>
          <w:rFonts w:ascii="Arial" w:hAnsi="Arial" w:cs="Arial"/>
          <w:b/>
          <w:sz w:val="22"/>
          <w:szCs w:val="22"/>
        </w:rPr>
      </w:pPr>
      <w:r w:rsidRPr="00EF04C8">
        <w:rPr>
          <w:rFonts w:ascii="Arial" w:hAnsi="Arial" w:cs="Arial"/>
          <w:b/>
          <w:sz w:val="22"/>
          <w:szCs w:val="22"/>
        </w:rPr>
        <w:t xml:space="preserve">Classification: </w:t>
      </w:r>
      <w:r w:rsidR="00EA4570" w:rsidRPr="003E0491">
        <w:rPr>
          <w:rFonts w:ascii="Arial" w:hAnsi="Arial" w:cs="Arial"/>
          <w:b/>
          <w:sz w:val="22"/>
          <w:szCs w:val="22"/>
        </w:rPr>
        <w:t xml:space="preserve">1.0 </w:t>
      </w:r>
      <w:r w:rsidR="00312383" w:rsidRPr="003E0491">
        <w:rPr>
          <w:rFonts w:ascii="Arial" w:hAnsi="Arial" w:cs="Arial"/>
          <w:b/>
          <w:sz w:val="22"/>
          <w:szCs w:val="22"/>
        </w:rPr>
        <w:t>FTE, Regular</w:t>
      </w:r>
    </w:p>
    <w:p w14:paraId="21E67E64" w14:textId="77777777" w:rsidR="00594771" w:rsidRPr="00594771" w:rsidRDefault="00BC22EA" w:rsidP="00F0136B">
      <w:pPr>
        <w:ind w:left="720" w:hanging="810"/>
        <w:rPr>
          <w:rFonts w:ascii="Arial" w:hAnsi="Arial" w:cs="Arial"/>
          <w:sz w:val="22"/>
          <w:szCs w:val="22"/>
        </w:rPr>
        <w:sectPr w:rsidR="00594771" w:rsidRPr="00594771">
          <w:type w:val="continuous"/>
          <w:pgSz w:w="12240" w:h="15840"/>
          <w:pgMar w:top="1440" w:right="1800" w:bottom="1440" w:left="1800" w:header="720" w:footer="720" w:gutter="0"/>
          <w:pgBorders w:offsetFrom="page">
            <w:top w:val="single" w:sz="2" w:space="24" w:color="000000"/>
            <w:left w:val="single" w:sz="2" w:space="24" w:color="000000"/>
            <w:bottom w:val="single" w:sz="2" w:space="24" w:color="000000"/>
            <w:right w:val="single" w:sz="2" w:space="24" w:color="000000"/>
          </w:pgBorders>
          <w:cols w:num="2" w:space="720"/>
        </w:sectPr>
      </w:pPr>
      <w:r w:rsidRPr="00EF04C8">
        <w:rPr>
          <w:rFonts w:ascii="Arial" w:hAnsi="Arial" w:cs="Arial"/>
          <w:b/>
          <w:sz w:val="22"/>
          <w:szCs w:val="22"/>
        </w:rPr>
        <w:t>Location</w:t>
      </w:r>
      <w:r w:rsidR="0036709B" w:rsidRPr="00EF04C8">
        <w:rPr>
          <w:rFonts w:ascii="Arial" w:hAnsi="Arial" w:cs="Arial"/>
          <w:b/>
          <w:sz w:val="22"/>
          <w:szCs w:val="22"/>
        </w:rPr>
        <w:t xml:space="preserve">:  </w:t>
      </w:r>
      <w:r w:rsidR="00312383">
        <w:rPr>
          <w:rFonts w:ascii="Arial" w:hAnsi="Arial" w:cs="Arial"/>
          <w:b/>
          <w:sz w:val="22"/>
          <w:szCs w:val="22"/>
        </w:rPr>
        <w:t>Portland, OR</w:t>
      </w:r>
    </w:p>
    <w:p w14:paraId="228B94FA" w14:textId="77777777" w:rsidR="0036709B" w:rsidRDefault="0036709B" w:rsidP="00594771">
      <w:pPr>
        <w:rPr>
          <w:rFonts w:ascii="Arial" w:hAnsi="Arial" w:cs="Arial"/>
          <w:b/>
          <w:sz w:val="22"/>
          <w:szCs w:val="22"/>
          <w:u w:val="single"/>
        </w:rPr>
      </w:pPr>
    </w:p>
    <w:p w14:paraId="5FDEFBB5" w14:textId="77777777" w:rsidR="00594771" w:rsidRPr="00EF04C8" w:rsidRDefault="00594771" w:rsidP="00594771">
      <w:pPr>
        <w:pBdr>
          <w:top w:val="single" w:sz="4" w:space="1" w:color="auto"/>
        </w:pBdr>
        <w:rPr>
          <w:rFonts w:ascii="Arial" w:hAnsi="Arial" w:cs="Arial"/>
          <w:b/>
          <w:sz w:val="22"/>
          <w:szCs w:val="22"/>
          <w:u w:val="single"/>
        </w:rPr>
      </w:pPr>
    </w:p>
    <w:p w14:paraId="086B3423" w14:textId="77777777" w:rsidR="001D7AD8" w:rsidRDefault="0036709B">
      <w:pPr>
        <w:rPr>
          <w:rFonts w:ascii="Arial" w:hAnsi="Arial" w:cs="Arial"/>
          <w:sz w:val="22"/>
          <w:szCs w:val="22"/>
        </w:rPr>
      </w:pPr>
      <w:r w:rsidRPr="00EF04C8">
        <w:rPr>
          <w:rFonts w:ascii="Arial" w:hAnsi="Arial" w:cs="Arial"/>
          <w:b/>
          <w:sz w:val="22"/>
          <w:szCs w:val="22"/>
          <w:u w:val="single"/>
        </w:rPr>
        <w:t>Job Summary:</w:t>
      </w:r>
      <w:r w:rsidRPr="00EF04C8">
        <w:rPr>
          <w:rFonts w:ascii="Arial" w:hAnsi="Arial" w:cs="Arial"/>
          <w:sz w:val="22"/>
          <w:szCs w:val="22"/>
        </w:rPr>
        <w:t xml:space="preserve"> </w:t>
      </w:r>
    </w:p>
    <w:p w14:paraId="13BBCCFA" w14:textId="77777777" w:rsidR="00D725A3" w:rsidRDefault="00D725A3" w:rsidP="00D725A3">
      <w:pPr>
        <w:ind w:left="-360" w:right="-450"/>
        <w:rPr>
          <w:rFonts w:ascii="Arial" w:hAnsi="Arial" w:cs="Arial"/>
          <w:sz w:val="22"/>
          <w:szCs w:val="22"/>
        </w:rPr>
      </w:pPr>
      <w:r>
        <w:rPr>
          <w:rFonts w:ascii="Arial" w:hAnsi="Arial" w:cs="Arial"/>
          <w:sz w:val="22"/>
          <w:szCs w:val="22"/>
        </w:rPr>
        <w:t>The Senior Environmental Health Specialist’s primary</w:t>
      </w:r>
      <w:r w:rsidRPr="0064676D">
        <w:rPr>
          <w:rFonts w:ascii="Arial" w:hAnsi="Arial" w:cs="Arial"/>
          <w:sz w:val="22"/>
          <w:szCs w:val="22"/>
        </w:rPr>
        <w:t xml:space="preserve"> responsibility is to</w:t>
      </w:r>
      <w:r>
        <w:rPr>
          <w:rFonts w:ascii="Arial" w:hAnsi="Arial" w:cs="Arial"/>
          <w:sz w:val="22"/>
          <w:szCs w:val="22"/>
        </w:rPr>
        <w:t xml:space="preserve"> plan, develop, and implement a comprehensive environmental health program for the tribes of the Portland Area. </w:t>
      </w:r>
      <w:r w:rsidR="004C7E73">
        <w:rPr>
          <w:rFonts w:ascii="Arial" w:hAnsi="Arial" w:cs="Arial"/>
          <w:sz w:val="22"/>
          <w:szCs w:val="22"/>
        </w:rPr>
        <w:t xml:space="preserve">This </w:t>
      </w:r>
      <w:r>
        <w:rPr>
          <w:rFonts w:ascii="Arial" w:hAnsi="Arial" w:cs="Arial"/>
          <w:sz w:val="22"/>
          <w:szCs w:val="22"/>
        </w:rPr>
        <w:t xml:space="preserve">for </w:t>
      </w:r>
      <w:r w:rsidR="004C7E73">
        <w:rPr>
          <w:rFonts w:ascii="Arial" w:hAnsi="Arial" w:cs="Arial"/>
          <w:sz w:val="22"/>
          <w:szCs w:val="22"/>
        </w:rPr>
        <w:t xml:space="preserve">position </w:t>
      </w:r>
      <w:r w:rsidR="00D71807">
        <w:rPr>
          <w:rFonts w:ascii="Arial" w:hAnsi="Arial" w:cs="Arial"/>
          <w:sz w:val="22"/>
          <w:szCs w:val="22"/>
        </w:rPr>
        <w:t xml:space="preserve">focuses on and requires specialized knowledge on clinical </w:t>
      </w:r>
      <w:r w:rsidR="00FE1CC6">
        <w:rPr>
          <w:rFonts w:ascii="Arial" w:hAnsi="Arial" w:cs="Arial"/>
          <w:sz w:val="22"/>
          <w:szCs w:val="22"/>
        </w:rPr>
        <w:t>environmental health and safety</w:t>
      </w:r>
      <w:r w:rsidR="00393BE8">
        <w:rPr>
          <w:rFonts w:ascii="Arial" w:hAnsi="Arial" w:cs="Arial"/>
          <w:sz w:val="22"/>
          <w:szCs w:val="22"/>
        </w:rPr>
        <w:t xml:space="preserve"> and general occupational health and safety. </w:t>
      </w:r>
      <w:r>
        <w:rPr>
          <w:rFonts w:ascii="Arial" w:hAnsi="Arial" w:cs="Arial"/>
          <w:sz w:val="22"/>
          <w:szCs w:val="22"/>
        </w:rPr>
        <w:t xml:space="preserve">This position is currently funded by an annual contract with Indian Health Service. The project aims to optimize environmental public health among the Northwest Tribes.  </w:t>
      </w:r>
    </w:p>
    <w:p w14:paraId="26B35762" w14:textId="77777777" w:rsidR="00D725A3" w:rsidRPr="00582A3D" w:rsidRDefault="00D725A3" w:rsidP="00D725A3">
      <w:pPr>
        <w:pStyle w:val="BodyText"/>
        <w:ind w:left="-360" w:right="-450"/>
        <w:rPr>
          <w:rFonts w:ascii="Arial" w:hAnsi="Arial" w:cs="Arial"/>
          <w:b/>
          <w:sz w:val="22"/>
          <w:szCs w:val="22"/>
          <w:u w:val="single"/>
        </w:rPr>
      </w:pPr>
    </w:p>
    <w:p w14:paraId="492C05CB" w14:textId="77777777" w:rsidR="003028FA" w:rsidRPr="003028FA" w:rsidRDefault="00D725A3" w:rsidP="003028FA">
      <w:pPr>
        <w:ind w:left="-360" w:right="-450"/>
        <w:rPr>
          <w:rFonts w:ascii="Arial" w:hAnsi="Arial" w:cs="Arial"/>
          <w:bCs/>
          <w:sz w:val="22"/>
          <w:szCs w:val="22"/>
        </w:rPr>
      </w:pPr>
      <w:r w:rsidRPr="005B2AC7">
        <w:rPr>
          <w:rFonts w:ascii="Arial" w:hAnsi="Arial" w:cs="Arial"/>
          <w:sz w:val="22"/>
          <w:szCs w:val="22"/>
        </w:rPr>
        <w:t xml:space="preserve">This position reports directly to the </w:t>
      </w:r>
      <w:r>
        <w:rPr>
          <w:rFonts w:ascii="Arial" w:hAnsi="Arial" w:cs="Arial"/>
          <w:b/>
          <w:sz w:val="22"/>
          <w:szCs w:val="22"/>
        </w:rPr>
        <w:t>Project Director Environmental Public Health</w:t>
      </w:r>
      <w:r w:rsidRPr="005B2AC7">
        <w:rPr>
          <w:rFonts w:ascii="Arial" w:hAnsi="Arial" w:cs="Arial"/>
          <w:sz w:val="22"/>
          <w:szCs w:val="22"/>
        </w:rPr>
        <w:t xml:space="preserve"> located </w:t>
      </w:r>
      <w:r>
        <w:rPr>
          <w:rFonts w:ascii="Arial" w:hAnsi="Arial" w:cs="Arial"/>
          <w:sz w:val="22"/>
          <w:szCs w:val="22"/>
        </w:rPr>
        <w:t xml:space="preserve">within the Northwest Tribal Epidemiology Center (NWTEC) </w:t>
      </w:r>
      <w:r w:rsidRPr="005B2AC7">
        <w:rPr>
          <w:rFonts w:ascii="Arial" w:hAnsi="Arial" w:cs="Arial"/>
          <w:sz w:val="22"/>
          <w:szCs w:val="22"/>
        </w:rPr>
        <w:t xml:space="preserve">at the Northwest Portland Area Indian Health Board (NPAIHB). </w:t>
      </w:r>
      <w:r>
        <w:rPr>
          <w:rFonts w:ascii="Arial" w:hAnsi="Arial" w:cs="Arial"/>
          <w:sz w:val="22"/>
          <w:szCs w:val="22"/>
        </w:rPr>
        <w:t>A</w:t>
      </w:r>
      <w:r w:rsidRPr="005B2AC7">
        <w:rPr>
          <w:rFonts w:ascii="Arial" w:hAnsi="Arial" w:cs="Arial"/>
          <w:sz w:val="22"/>
          <w:szCs w:val="22"/>
        </w:rPr>
        <w:t>ctivities must be accomplished with minimal day-to-day supervision.</w:t>
      </w:r>
      <w:r>
        <w:rPr>
          <w:rFonts w:ascii="Arial" w:hAnsi="Arial" w:cs="Arial"/>
          <w:sz w:val="22"/>
          <w:szCs w:val="22"/>
        </w:rPr>
        <w:t xml:space="preserve"> </w:t>
      </w:r>
      <w:r w:rsidRPr="005B2AC7">
        <w:rPr>
          <w:rFonts w:ascii="Arial" w:hAnsi="Arial" w:cs="Arial"/>
          <w:sz w:val="22"/>
          <w:szCs w:val="22"/>
        </w:rPr>
        <w:t xml:space="preserve">Duties include, but are not limited to: </w:t>
      </w:r>
    </w:p>
    <w:p w14:paraId="38E7299E" w14:textId="77777777" w:rsidR="00AA0F91" w:rsidRPr="002618B0" w:rsidRDefault="00AA0F91" w:rsidP="00AA0F91">
      <w:pPr>
        <w:ind w:left="-360" w:right="-450"/>
        <w:rPr>
          <w:rFonts w:ascii="Arial" w:hAnsi="Arial" w:cs="Arial"/>
          <w:bCs/>
          <w:sz w:val="22"/>
          <w:szCs w:val="22"/>
        </w:rPr>
      </w:pPr>
    </w:p>
    <w:p w14:paraId="17346951" w14:textId="77777777" w:rsidR="001D7AD8" w:rsidRDefault="001D7AD8">
      <w:pPr>
        <w:rPr>
          <w:rFonts w:ascii="Arial" w:hAnsi="Arial" w:cs="Arial"/>
          <w:sz w:val="22"/>
          <w:szCs w:val="22"/>
        </w:rPr>
      </w:pPr>
    </w:p>
    <w:p w14:paraId="50B916E0" w14:textId="77777777" w:rsidR="0036709B" w:rsidRPr="00EF04C8" w:rsidRDefault="0036709B">
      <w:pPr>
        <w:rPr>
          <w:rFonts w:ascii="Arial" w:hAnsi="Arial" w:cs="Arial"/>
          <w:sz w:val="22"/>
          <w:szCs w:val="22"/>
        </w:rPr>
      </w:pPr>
      <w:r w:rsidRPr="00EF04C8">
        <w:rPr>
          <w:rFonts w:ascii="Arial" w:hAnsi="Arial" w:cs="Arial"/>
          <w:b/>
          <w:sz w:val="22"/>
          <w:szCs w:val="22"/>
          <w:u w:val="single"/>
        </w:rPr>
        <w:t>Essential Functions:</w:t>
      </w:r>
      <w:r w:rsidRPr="00EF04C8">
        <w:rPr>
          <w:rFonts w:ascii="Arial" w:hAnsi="Arial" w:cs="Arial"/>
          <w:sz w:val="22"/>
          <w:szCs w:val="22"/>
        </w:rPr>
        <w:t xml:space="preserve"> </w:t>
      </w:r>
    </w:p>
    <w:p w14:paraId="67AF7008" w14:textId="77777777" w:rsidR="0036709B" w:rsidRPr="00EF04C8" w:rsidRDefault="0036709B">
      <w:pPr>
        <w:rPr>
          <w:rFonts w:ascii="Arial" w:hAnsi="Arial" w:cs="Arial"/>
          <w:sz w:val="22"/>
          <w:szCs w:val="22"/>
        </w:rPr>
      </w:pPr>
    </w:p>
    <w:p w14:paraId="5069C8E2" w14:textId="77777777" w:rsidR="00953B82" w:rsidRDefault="00953B82" w:rsidP="00953B82">
      <w:pPr>
        <w:numPr>
          <w:ilvl w:val="0"/>
          <w:numId w:val="37"/>
        </w:numPr>
        <w:rPr>
          <w:rFonts w:ascii="Arial" w:hAnsi="Arial" w:cs="Arial"/>
          <w:sz w:val="22"/>
          <w:szCs w:val="22"/>
        </w:rPr>
      </w:pPr>
      <w:r>
        <w:rPr>
          <w:rFonts w:ascii="Arial" w:hAnsi="Arial" w:cs="Arial"/>
          <w:sz w:val="22"/>
          <w:szCs w:val="22"/>
        </w:rPr>
        <w:t>Development of comprehensive, Clinic Environmental Health Programs – Assist the tribes, upon request, in planning, implementing, and evaluating comprehensive environmental infection control and safety programs.</w:t>
      </w:r>
    </w:p>
    <w:p w14:paraId="054C681D" w14:textId="77777777" w:rsidR="00953B82" w:rsidRDefault="001254E2" w:rsidP="00953B82">
      <w:pPr>
        <w:numPr>
          <w:ilvl w:val="1"/>
          <w:numId w:val="37"/>
        </w:numPr>
        <w:rPr>
          <w:rFonts w:ascii="Arial" w:hAnsi="Arial" w:cs="Arial"/>
          <w:sz w:val="22"/>
          <w:szCs w:val="22"/>
        </w:rPr>
      </w:pPr>
      <w:r>
        <w:rPr>
          <w:rFonts w:ascii="Arial" w:hAnsi="Arial" w:cs="Arial"/>
          <w:sz w:val="22"/>
          <w:szCs w:val="22"/>
        </w:rPr>
        <w:t>Programs and plans will be based on current AAAHC Standards, CMS conditions of participation, CDC Infection Control Guidelines, OSHA regulations</w:t>
      </w:r>
      <w:r w:rsidR="00D74F48">
        <w:rPr>
          <w:rFonts w:ascii="Arial" w:hAnsi="Arial" w:cs="Arial"/>
          <w:sz w:val="22"/>
          <w:szCs w:val="22"/>
        </w:rPr>
        <w:t xml:space="preserve"> and other health care guidelines.</w:t>
      </w:r>
    </w:p>
    <w:p w14:paraId="5F42C420" w14:textId="77777777" w:rsidR="001254E2" w:rsidRDefault="001254E2" w:rsidP="00953B82">
      <w:pPr>
        <w:numPr>
          <w:ilvl w:val="1"/>
          <w:numId w:val="37"/>
        </w:numPr>
        <w:rPr>
          <w:rFonts w:ascii="Arial" w:hAnsi="Arial" w:cs="Arial"/>
          <w:sz w:val="22"/>
          <w:szCs w:val="22"/>
        </w:rPr>
      </w:pPr>
      <w:r>
        <w:rPr>
          <w:rFonts w:ascii="Arial" w:hAnsi="Arial" w:cs="Arial"/>
          <w:sz w:val="22"/>
          <w:szCs w:val="22"/>
        </w:rPr>
        <w:t>Specialist will conduct and participate in “mock” surveys and formal surveys as requested by tribes.</w:t>
      </w:r>
    </w:p>
    <w:p w14:paraId="1F6AE42E" w14:textId="77777777" w:rsidR="00953B82" w:rsidRDefault="00953B82" w:rsidP="00953B82">
      <w:pPr>
        <w:rPr>
          <w:rFonts w:ascii="Arial" w:hAnsi="Arial" w:cs="Arial"/>
          <w:sz w:val="22"/>
          <w:szCs w:val="22"/>
        </w:rPr>
      </w:pPr>
    </w:p>
    <w:p w14:paraId="62C08968" w14:textId="77777777" w:rsidR="00953B82" w:rsidRDefault="00953B82" w:rsidP="00953B82">
      <w:pPr>
        <w:numPr>
          <w:ilvl w:val="0"/>
          <w:numId w:val="37"/>
        </w:numPr>
        <w:rPr>
          <w:rFonts w:ascii="Arial" w:hAnsi="Arial" w:cs="Arial"/>
          <w:sz w:val="22"/>
          <w:szCs w:val="22"/>
        </w:rPr>
      </w:pPr>
      <w:r>
        <w:rPr>
          <w:rFonts w:ascii="Arial" w:hAnsi="Arial" w:cs="Arial"/>
          <w:sz w:val="22"/>
          <w:szCs w:val="22"/>
        </w:rPr>
        <w:t>Conduct Environmental Health Surveys – the specialist will conduct comprehensive environmental health surveys at community facilities, as requested by tribes.</w:t>
      </w:r>
    </w:p>
    <w:p w14:paraId="0F644CAD" w14:textId="77777777" w:rsidR="00953B82" w:rsidRDefault="00953B82" w:rsidP="00953B82">
      <w:pPr>
        <w:numPr>
          <w:ilvl w:val="1"/>
          <w:numId w:val="37"/>
        </w:numPr>
        <w:rPr>
          <w:rFonts w:ascii="Arial" w:hAnsi="Arial" w:cs="Arial"/>
          <w:sz w:val="22"/>
          <w:szCs w:val="22"/>
        </w:rPr>
      </w:pPr>
      <w:r>
        <w:rPr>
          <w:rFonts w:ascii="Arial" w:hAnsi="Arial" w:cs="Arial"/>
          <w:sz w:val="22"/>
          <w:szCs w:val="22"/>
        </w:rPr>
        <w:t>The specialist develops written reports of findings, including recommendations for corrective action and improvement.</w:t>
      </w:r>
    </w:p>
    <w:p w14:paraId="15DE3FEC" w14:textId="77777777" w:rsidR="00953B82" w:rsidRDefault="00953B82" w:rsidP="00953B82">
      <w:pPr>
        <w:numPr>
          <w:ilvl w:val="1"/>
          <w:numId w:val="37"/>
        </w:numPr>
        <w:rPr>
          <w:rFonts w:ascii="Arial" w:hAnsi="Arial" w:cs="Arial"/>
          <w:sz w:val="22"/>
          <w:szCs w:val="22"/>
        </w:rPr>
      </w:pPr>
      <w:r>
        <w:rPr>
          <w:rFonts w:ascii="Arial" w:hAnsi="Arial" w:cs="Arial"/>
          <w:sz w:val="22"/>
          <w:szCs w:val="22"/>
        </w:rPr>
        <w:t>The specialist presents reports to appropriate tribal officials and acts as a consultant, as needed, on issues requiring improvement.</w:t>
      </w:r>
    </w:p>
    <w:p w14:paraId="0A47079F" w14:textId="77777777" w:rsidR="00953B82" w:rsidRDefault="00953B82" w:rsidP="00953B82">
      <w:pPr>
        <w:ind w:left="720"/>
        <w:rPr>
          <w:rFonts w:ascii="Arial" w:hAnsi="Arial" w:cs="Arial"/>
          <w:sz w:val="22"/>
          <w:szCs w:val="22"/>
        </w:rPr>
      </w:pPr>
    </w:p>
    <w:p w14:paraId="61FC0BCB" w14:textId="77777777" w:rsidR="00953B82" w:rsidRDefault="00953B82" w:rsidP="00953B82">
      <w:pPr>
        <w:numPr>
          <w:ilvl w:val="0"/>
          <w:numId w:val="37"/>
        </w:numPr>
        <w:rPr>
          <w:rFonts w:ascii="Arial" w:hAnsi="Arial" w:cs="Arial"/>
          <w:sz w:val="22"/>
          <w:szCs w:val="22"/>
        </w:rPr>
      </w:pPr>
      <w:r>
        <w:rPr>
          <w:rFonts w:ascii="Arial" w:hAnsi="Arial" w:cs="Arial"/>
          <w:sz w:val="22"/>
          <w:szCs w:val="22"/>
        </w:rPr>
        <w:t>Provide Training Courses and Materials – the specialist will assist tribal leaders and programs with the development of environmental and occupational health and safety training plans for tribal employees and community members.</w:t>
      </w:r>
    </w:p>
    <w:p w14:paraId="1D5D4AF5" w14:textId="77777777" w:rsidR="00953B82" w:rsidRDefault="00953B82" w:rsidP="00953B82">
      <w:pPr>
        <w:rPr>
          <w:rFonts w:ascii="Arial" w:hAnsi="Arial" w:cs="Arial"/>
          <w:sz w:val="22"/>
          <w:szCs w:val="22"/>
        </w:rPr>
      </w:pPr>
    </w:p>
    <w:p w14:paraId="1F11552C" w14:textId="77777777" w:rsidR="00953B82" w:rsidRDefault="00953B82" w:rsidP="00953B82">
      <w:pPr>
        <w:numPr>
          <w:ilvl w:val="0"/>
          <w:numId w:val="37"/>
        </w:numPr>
        <w:rPr>
          <w:rFonts w:ascii="Arial" w:hAnsi="Arial" w:cs="Arial"/>
          <w:sz w:val="22"/>
          <w:szCs w:val="22"/>
        </w:rPr>
      </w:pPr>
      <w:r>
        <w:rPr>
          <w:rFonts w:ascii="Arial" w:hAnsi="Arial" w:cs="Arial"/>
          <w:sz w:val="22"/>
          <w:szCs w:val="22"/>
        </w:rPr>
        <w:t>Develop Plans and Assist in Policy Development –  the specialist assists tribes and partners in development of plans and policy across a wide range of environmental public health areas.</w:t>
      </w:r>
      <w:r w:rsidR="00181D9D">
        <w:rPr>
          <w:rFonts w:ascii="Arial" w:hAnsi="Arial" w:cs="Arial"/>
          <w:sz w:val="22"/>
          <w:szCs w:val="22"/>
        </w:rPr>
        <w:t xml:space="preserve">  Focus areas include emergency preparedness, environmental infection control, and safety management in the health care setting.</w:t>
      </w:r>
    </w:p>
    <w:p w14:paraId="76FD4D5A" w14:textId="77777777" w:rsidR="00953B82" w:rsidRDefault="00953B82" w:rsidP="00953B82">
      <w:pPr>
        <w:rPr>
          <w:rFonts w:ascii="Arial" w:hAnsi="Arial" w:cs="Arial"/>
          <w:sz w:val="22"/>
          <w:szCs w:val="22"/>
        </w:rPr>
      </w:pPr>
    </w:p>
    <w:p w14:paraId="6E8D63C3" w14:textId="77777777" w:rsidR="00953B82" w:rsidRDefault="00953B82" w:rsidP="00953B82">
      <w:pPr>
        <w:numPr>
          <w:ilvl w:val="0"/>
          <w:numId w:val="37"/>
        </w:numPr>
        <w:rPr>
          <w:rFonts w:ascii="Arial" w:hAnsi="Arial" w:cs="Arial"/>
          <w:sz w:val="22"/>
          <w:szCs w:val="22"/>
        </w:rPr>
      </w:pPr>
      <w:r>
        <w:rPr>
          <w:rFonts w:ascii="Arial" w:hAnsi="Arial" w:cs="Arial"/>
          <w:sz w:val="22"/>
          <w:szCs w:val="22"/>
        </w:rPr>
        <w:t>Technical Assistance – Serve as a technical consultant to tribal program managers and leaders by assisting them with environmental health hazard identification and mitigation.</w:t>
      </w:r>
    </w:p>
    <w:p w14:paraId="41392999" w14:textId="77777777" w:rsidR="00953B82" w:rsidRDefault="00953B82" w:rsidP="00953B82">
      <w:pPr>
        <w:numPr>
          <w:ilvl w:val="1"/>
          <w:numId w:val="37"/>
        </w:numPr>
        <w:rPr>
          <w:rFonts w:ascii="Arial" w:hAnsi="Arial" w:cs="Arial"/>
          <w:sz w:val="22"/>
          <w:szCs w:val="22"/>
        </w:rPr>
      </w:pPr>
      <w:r>
        <w:rPr>
          <w:rFonts w:ascii="Arial" w:hAnsi="Arial" w:cs="Arial"/>
          <w:sz w:val="22"/>
          <w:szCs w:val="22"/>
        </w:rPr>
        <w:t>Performs epidemiological and environmental infection control investigations to identify environmental factors with the potential for transmission and disease.</w:t>
      </w:r>
    </w:p>
    <w:p w14:paraId="48FDB2DD" w14:textId="77777777" w:rsidR="00953B82" w:rsidRDefault="00953B82" w:rsidP="00953B82">
      <w:pPr>
        <w:numPr>
          <w:ilvl w:val="1"/>
          <w:numId w:val="37"/>
        </w:numPr>
        <w:rPr>
          <w:rFonts w:ascii="Arial" w:hAnsi="Arial" w:cs="Arial"/>
          <w:sz w:val="22"/>
          <w:szCs w:val="22"/>
        </w:rPr>
      </w:pPr>
      <w:r>
        <w:rPr>
          <w:rFonts w:ascii="Arial" w:hAnsi="Arial" w:cs="Arial"/>
          <w:sz w:val="22"/>
          <w:szCs w:val="22"/>
        </w:rPr>
        <w:t>Assist tribes with policy development</w:t>
      </w:r>
    </w:p>
    <w:p w14:paraId="47C3B1C9" w14:textId="77777777" w:rsidR="00953B82" w:rsidRDefault="00953B82" w:rsidP="00953B82">
      <w:pPr>
        <w:numPr>
          <w:ilvl w:val="1"/>
          <w:numId w:val="37"/>
        </w:numPr>
        <w:rPr>
          <w:rFonts w:ascii="Arial" w:hAnsi="Arial" w:cs="Arial"/>
          <w:sz w:val="22"/>
          <w:szCs w:val="22"/>
        </w:rPr>
      </w:pPr>
      <w:r>
        <w:rPr>
          <w:rFonts w:ascii="Arial" w:hAnsi="Arial" w:cs="Arial"/>
          <w:sz w:val="22"/>
          <w:szCs w:val="22"/>
        </w:rPr>
        <w:t>Assist tribes with development of programs that meet or exceed public health accreditation or clinic accreditation standards, as requested.</w:t>
      </w:r>
    </w:p>
    <w:p w14:paraId="39883C45" w14:textId="77777777" w:rsidR="00953B82" w:rsidRDefault="00953B82" w:rsidP="00953B82">
      <w:pPr>
        <w:ind w:left="1440"/>
        <w:rPr>
          <w:rFonts w:ascii="Arial" w:hAnsi="Arial" w:cs="Arial"/>
          <w:sz w:val="22"/>
          <w:szCs w:val="22"/>
        </w:rPr>
      </w:pPr>
    </w:p>
    <w:p w14:paraId="3A7CEB26" w14:textId="77777777" w:rsidR="00953B82" w:rsidRDefault="00953B82" w:rsidP="00953B82">
      <w:pPr>
        <w:numPr>
          <w:ilvl w:val="0"/>
          <w:numId w:val="37"/>
        </w:numPr>
        <w:rPr>
          <w:rFonts w:ascii="Arial" w:hAnsi="Arial" w:cs="Arial"/>
          <w:sz w:val="22"/>
          <w:szCs w:val="22"/>
        </w:rPr>
      </w:pPr>
      <w:r>
        <w:rPr>
          <w:rFonts w:ascii="Arial" w:hAnsi="Arial" w:cs="Arial"/>
          <w:sz w:val="22"/>
          <w:szCs w:val="22"/>
        </w:rPr>
        <w:t>Injury Prevention Activities – the specialist serves as technical consultant to tribal program managers and leaders by assisting them with hazard identification and mitigation</w:t>
      </w:r>
      <w:r w:rsidR="001A4AE9">
        <w:rPr>
          <w:rFonts w:ascii="Arial" w:hAnsi="Arial" w:cs="Arial"/>
          <w:sz w:val="22"/>
          <w:szCs w:val="22"/>
        </w:rPr>
        <w:t>, specifically focusing on occupational injuries</w:t>
      </w:r>
      <w:r>
        <w:rPr>
          <w:rFonts w:ascii="Arial" w:hAnsi="Arial" w:cs="Arial"/>
          <w:sz w:val="22"/>
          <w:szCs w:val="22"/>
        </w:rPr>
        <w:t>.</w:t>
      </w:r>
    </w:p>
    <w:p w14:paraId="6555E09A" w14:textId="77777777" w:rsidR="00953B82" w:rsidRDefault="00953B82" w:rsidP="00953B82">
      <w:pPr>
        <w:rPr>
          <w:rFonts w:ascii="Arial" w:hAnsi="Arial" w:cs="Arial"/>
          <w:sz w:val="22"/>
          <w:szCs w:val="22"/>
        </w:rPr>
      </w:pPr>
    </w:p>
    <w:p w14:paraId="2A965EF2" w14:textId="77777777" w:rsidR="00953B82" w:rsidRDefault="00953B82" w:rsidP="00953B82">
      <w:pPr>
        <w:numPr>
          <w:ilvl w:val="0"/>
          <w:numId w:val="37"/>
        </w:numPr>
        <w:rPr>
          <w:rFonts w:ascii="Arial" w:hAnsi="Arial" w:cs="Arial"/>
          <w:sz w:val="22"/>
          <w:szCs w:val="22"/>
        </w:rPr>
      </w:pPr>
      <w:r>
        <w:rPr>
          <w:rFonts w:ascii="Arial" w:hAnsi="Arial" w:cs="Arial"/>
          <w:sz w:val="22"/>
          <w:szCs w:val="22"/>
        </w:rPr>
        <w:t xml:space="preserve">Data collection and reporting – the specialist will collect and analyze data for the Environmental Public Health Program. The specialist will record and enter services and activities in WebEHRS </w:t>
      </w:r>
      <w:r w:rsidR="00F6629C">
        <w:rPr>
          <w:rFonts w:ascii="Arial" w:hAnsi="Arial" w:cs="Arial"/>
          <w:sz w:val="22"/>
          <w:szCs w:val="22"/>
        </w:rPr>
        <w:t xml:space="preserve">(as appropriate) </w:t>
      </w:r>
      <w:r>
        <w:rPr>
          <w:rFonts w:ascii="Arial" w:hAnsi="Arial" w:cs="Arial"/>
          <w:sz w:val="22"/>
          <w:szCs w:val="22"/>
        </w:rPr>
        <w:t>and provide reports to tribal partners.</w:t>
      </w:r>
    </w:p>
    <w:p w14:paraId="65C52C13" w14:textId="77777777" w:rsidR="00953B82" w:rsidRDefault="00953B82" w:rsidP="00953B82">
      <w:pPr>
        <w:rPr>
          <w:rFonts w:ascii="Arial" w:hAnsi="Arial" w:cs="Arial"/>
          <w:sz w:val="22"/>
          <w:szCs w:val="22"/>
        </w:rPr>
      </w:pPr>
    </w:p>
    <w:p w14:paraId="5838BDA7" w14:textId="77777777" w:rsidR="00953B82" w:rsidRPr="00407F65" w:rsidRDefault="00953B82" w:rsidP="00953B82">
      <w:pPr>
        <w:numPr>
          <w:ilvl w:val="0"/>
          <w:numId w:val="37"/>
        </w:numPr>
        <w:rPr>
          <w:rFonts w:ascii="Arial" w:hAnsi="Arial" w:cs="Arial"/>
          <w:sz w:val="22"/>
          <w:szCs w:val="22"/>
        </w:rPr>
      </w:pPr>
      <w:r>
        <w:rPr>
          <w:rFonts w:ascii="Arial" w:hAnsi="Arial" w:cs="Arial"/>
          <w:sz w:val="22"/>
          <w:szCs w:val="22"/>
        </w:rPr>
        <w:t xml:space="preserve">Perform other duties as assigned by the Project Director and the Director of the NWTEC </w:t>
      </w:r>
    </w:p>
    <w:p w14:paraId="13D086F6" w14:textId="77777777" w:rsidR="0036709B" w:rsidRPr="00407F65" w:rsidRDefault="0036709B" w:rsidP="003713A7">
      <w:pPr>
        <w:tabs>
          <w:tab w:val="left" w:pos="1080"/>
        </w:tabs>
        <w:spacing w:line="600" w:lineRule="auto"/>
        <w:ind w:left="720"/>
        <w:rPr>
          <w:rFonts w:ascii="Arial" w:hAnsi="Arial" w:cs="Arial"/>
          <w:sz w:val="22"/>
          <w:szCs w:val="22"/>
        </w:rPr>
      </w:pPr>
    </w:p>
    <w:p w14:paraId="41D6564C" w14:textId="77777777" w:rsidR="0006533C" w:rsidRPr="00EF04C8" w:rsidRDefault="0006533C" w:rsidP="0006533C">
      <w:pPr>
        <w:rPr>
          <w:rFonts w:ascii="Arial" w:hAnsi="Arial" w:cs="Arial"/>
          <w:sz w:val="22"/>
          <w:szCs w:val="22"/>
        </w:rPr>
      </w:pPr>
      <w:r w:rsidRPr="00EF04C8">
        <w:rPr>
          <w:rFonts w:ascii="Arial" w:hAnsi="Arial" w:cs="Arial"/>
          <w:b/>
          <w:sz w:val="22"/>
          <w:szCs w:val="22"/>
          <w:u w:val="single"/>
        </w:rPr>
        <w:t>Standards of Conduct:</w:t>
      </w:r>
      <w:r w:rsidRPr="00EF04C8">
        <w:rPr>
          <w:rFonts w:ascii="Arial" w:hAnsi="Arial" w:cs="Arial"/>
          <w:sz w:val="22"/>
          <w:szCs w:val="22"/>
        </w:rPr>
        <w:t xml:space="preserve"> </w:t>
      </w:r>
    </w:p>
    <w:p w14:paraId="56B96DA9" w14:textId="77777777" w:rsidR="009B40BF" w:rsidRPr="00EF04C8" w:rsidRDefault="009B40BF" w:rsidP="0006533C">
      <w:pPr>
        <w:rPr>
          <w:rFonts w:ascii="Arial" w:hAnsi="Arial" w:cs="Arial"/>
          <w:sz w:val="22"/>
          <w:szCs w:val="22"/>
        </w:rPr>
      </w:pPr>
    </w:p>
    <w:p w14:paraId="22B0D43F"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Consistently exhibit professional behavior and the</w:t>
      </w:r>
      <w:r w:rsidRPr="00EF04C8">
        <w:rPr>
          <w:rFonts w:ascii="Arial" w:hAnsi="Arial" w:cs="Arial"/>
          <w:bCs/>
          <w:sz w:val="22"/>
          <w:szCs w:val="22"/>
        </w:rPr>
        <w:t xml:space="preserve"> high degree of integrity and impartiality</w:t>
      </w:r>
      <w:r w:rsidRPr="00EF04C8">
        <w:rPr>
          <w:rFonts w:ascii="Arial" w:hAnsi="Arial" w:cs="Arial"/>
          <w:sz w:val="22"/>
          <w:szCs w:val="22"/>
        </w:rPr>
        <w:t xml:space="preserve"> appropriate to the responsible and confidential nature of the position</w:t>
      </w:r>
    </w:p>
    <w:p w14:paraId="74CB4548"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Consistently display professional work attire during normal business hours</w:t>
      </w:r>
    </w:p>
    <w:p w14:paraId="352DD78A"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Effectively plan, organize workload, and schedule time to meet workload demands</w:t>
      </w:r>
    </w:p>
    <w:p w14:paraId="3AB290B1"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 xml:space="preserve">Maintain a clean and well-organized </w:t>
      </w:r>
      <w:r w:rsidR="00AC0BA3">
        <w:rPr>
          <w:rFonts w:ascii="Arial" w:hAnsi="Arial" w:cs="Arial"/>
          <w:sz w:val="22"/>
          <w:szCs w:val="22"/>
        </w:rPr>
        <w:t>workstation and office</w:t>
      </w:r>
      <w:r w:rsidRPr="00EF04C8">
        <w:rPr>
          <w:rFonts w:ascii="Arial" w:hAnsi="Arial" w:cs="Arial"/>
          <w:sz w:val="22"/>
          <w:szCs w:val="22"/>
        </w:rPr>
        <w:t xml:space="preserve"> environment</w:t>
      </w:r>
    </w:p>
    <w:p w14:paraId="6F659BAF" w14:textId="77777777" w:rsidR="0006533C" w:rsidRPr="00EF04C8" w:rsidRDefault="00AC0BA3" w:rsidP="009B40BF">
      <w:pPr>
        <w:numPr>
          <w:ilvl w:val="0"/>
          <w:numId w:val="28"/>
        </w:numPr>
        <w:spacing w:line="276" w:lineRule="auto"/>
        <w:rPr>
          <w:rFonts w:ascii="Arial" w:hAnsi="Arial" w:cs="Arial"/>
          <w:sz w:val="22"/>
          <w:szCs w:val="22"/>
        </w:rPr>
      </w:pPr>
      <w:r>
        <w:rPr>
          <w:rFonts w:ascii="Arial" w:hAnsi="Arial" w:cs="Arial"/>
          <w:sz w:val="22"/>
          <w:szCs w:val="22"/>
        </w:rPr>
        <w:t>E</w:t>
      </w:r>
      <w:r w:rsidR="0006533C" w:rsidRPr="00EF04C8">
        <w:rPr>
          <w:rFonts w:ascii="Arial" w:hAnsi="Arial" w:cs="Arial"/>
          <w:sz w:val="22"/>
          <w:szCs w:val="22"/>
        </w:rPr>
        <w:t>xercise judgment and initiative in performance of duties and responsibilities</w:t>
      </w:r>
    </w:p>
    <w:p w14:paraId="28126A0F"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Work in a cooperative manner with all levels of management and with all NPAIHB staff</w:t>
      </w:r>
    </w:p>
    <w:p w14:paraId="657B8110"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Treat NPAIHB delegates/alternates and Tribal people with dignity and respect and show consideration by communicating effectively</w:t>
      </w:r>
    </w:p>
    <w:p w14:paraId="4E1324D1" w14:textId="77777777" w:rsidR="0006533C" w:rsidRPr="00EF04C8" w:rsidRDefault="0006533C" w:rsidP="009B40BF">
      <w:pPr>
        <w:numPr>
          <w:ilvl w:val="0"/>
          <w:numId w:val="28"/>
        </w:numPr>
        <w:spacing w:line="276" w:lineRule="auto"/>
        <w:rPr>
          <w:rFonts w:ascii="Arial" w:hAnsi="Arial" w:cs="Arial"/>
          <w:sz w:val="22"/>
          <w:szCs w:val="22"/>
        </w:rPr>
      </w:pPr>
      <w:r w:rsidRPr="00EF04C8">
        <w:rPr>
          <w:rFonts w:ascii="Arial" w:hAnsi="Arial" w:cs="Arial"/>
          <w:sz w:val="22"/>
          <w:szCs w:val="22"/>
        </w:rPr>
        <w:t>Participate willingly in NPAIHB activities</w:t>
      </w:r>
    </w:p>
    <w:p w14:paraId="4F78563E" w14:textId="77777777" w:rsidR="0006533C" w:rsidRPr="00BD72E2" w:rsidRDefault="0006533C" w:rsidP="009B40BF">
      <w:pPr>
        <w:numPr>
          <w:ilvl w:val="0"/>
          <w:numId w:val="28"/>
        </w:numPr>
        <w:spacing w:line="276" w:lineRule="auto"/>
        <w:rPr>
          <w:rFonts w:ascii="Arial" w:hAnsi="Arial" w:cs="Arial"/>
          <w:sz w:val="22"/>
          <w:szCs w:val="22"/>
        </w:rPr>
      </w:pPr>
      <w:r w:rsidRPr="00BD72E2">
        <w:rPr>
          <w:rFonts w:ascii="Arial" w:hAnsi="Arial" w:cs="Arial"/>
          <w:sz w:val="22"/>
          <w:szCs w:val="22"/>
        </w:rPr>
        <w:t>Abide by NPAIHB policies, procedures, and structure</w:t>
      </w:r>
    </w:p>
    <w:p w14:paraId="56916D13" w14:textId="77777777" w:rsidR="0006533C" w:rsidRPr="00BD72E2" w:rsidRDefault="0006533C" w:rsidP="009B40BF">
      <w:pPr>
        <w:numPr>
          <w:ilvl w:val="0"/>
          <w:numId w:val="28"/>
        </w:numPr>
        <w:spacing w:line="276" w:lineRule="auto"/>
        <w:rPr>
          <w:rFonts w:ascii="Arial" w:hAnsi="Arial" w:cs="Arial"/>
          <w:b/>
          <w:sz w:val="22"/>
          <w:szCs w:val="22"/>
          <w:u w:val="single"/>
        </w:rPr>
      </w:pPr>
      <w:r w:rsidRPr="00BD72E2">
        <w:rPr>
          <w:rFonts w:ascii="Arial" w:hAnsi="Arial" w:cs="Arial"/>
          <w:sz w:val="22"/>
          <w:szCs w:val="22"/>
        </w:rPr>
        <w:t>Research and</w:t>
      </w:r>
      <w:r w:rsidR="00B62817">
        <w:rPr>
          <w:rFonts w:ascii="Arial" w:hAnsi="Arial" w:cs="Arial"/>
          <w:sz w:val="22"/>
          <w:szCs w:val="22"/>
        </w:rPr>
        <w:t>,</w:t>
      </w:r>
      <w:r w:rsidRPr="00BD72E2">
        <w:rPr>
          <w:rFonts w:ascii="Arial" w:hAnsi="Arial" w:cs="Arial"/>
          <w:sz w:val="22"/>
          <w:szCs w:val="22"/>
        </w:rPr>
        <w:t xml:space="preserve"> with the approval of supervisor, attend trainings as needed to improve skills that enhance overall capabilities related to job performance</w:t>
      </w:r>
    </w:p>
    <w:p w14:paraId="241268F7" w14:textId="77777777" w:rsidR="0036709B" w:rsidRDefault="0036709B">
      <w:pPr>
        <w:rPr>
          <w:rFonts w:ascii="Arial" w:hAnsi="Arial" w:cs="Arial"/>
          <w:sz w:val="22"/>
          <w:szCs w:val="22"/>
        </w:rPr>
      </w:pPr>
    </w:p>
    <w:p w14:paraId="71519741" w14:textId="77777777" w:rsidR="0036709B" w:rsidRDefault="0036709B">
      <w:pPr>
        <w:rPr>
          <w:rFonts w:ascii="Arial" w:hAnsi="Arial" w:cs="Arial"/>
          <w:sz w:val="22"/>
          <w:szCs w:val="22"/>
        </w:rPr>
      </w:pPr>
      <w:r w:rsidRPr="0006533C">
        <w:rPr>
          <w:rFonts w:ascii="Arial" w:hAnsi="Arial" w:cs="Arial"/>
          <w:b/>
          <w:sz w:val="22"/>
          <w:szCs w:val="22"/>
          <w:u w:val="single"/>
        </w:rPr>
        <w:t>Qualifications:</w:t>
      </w:r>
      <w:r w:rsidRPr="0006533C">
        <w:rPr>
          <w:rFonts w:ascii="Arial" w:hAnsi="Arial" w:cs="Arial"/>
          <w:sz w:val="22"/>
          <w:szCs w:val="22"/>
        </w:rPr>
        <w:t xml:space="preserve"> </w:t>
      </w:r>
    </w:p>
    <w:p w14:paraId="62249C69" w14:textId="77777777" w:rsidR="009B40BF" w:rsidRPr="0006533C" w:rsidRDefault="009B40BF">
      <w:pPr>
        <w:rPr>
          <w:rFonts w:ascii="Arial" w:hAnsi="Arial" w:cs="Arial"/>
          <w:sz w:val="22"/>
          <w:szCs w:val="22"/>
        </w:rPr>
      </w:pPr>
    </w:p>
    <w:p w14:paraId="31915577" w14:textId="77777777" w:rsidR="00312383" w:rsidRPr="00175C26" w:rsidRDefault="00B26E4A" w:rsidP="00312383">
      <w:pPr>
        <w:numPr>
          <w:ilvl w:val="0"/>
          <w:numId w:val="35"/>
        </w:numPr>
        <w:spacing w:line="276" w:lineRule="auto"/>
        <w:rPr>
          <w:rFonts w:ascii="Arial" w:hAnsi="Arial" w:cs="Arial"/>
          <w:sz w:val="22"/>
          <w:szCs w:val="22"/>
        </w:rPr>
      </w:pPr>
      <w:r>
        <w:rPr>
          <w:rFonts w:ascii="Arial" w:hAnsi="Arial" w:cs="Arial"/>
          <w:snapToGrid w:val="0"/>
          <w:sz w:val="22"/>
          <w:szCs w:val="22"/>
        </w:rPr>
        <w:t xml:space="preserve">Master’s </w:t>
      </w:r>
      <w:r w:rsidR="00312383">
        <w:rPr>
          <w:rFonts w:ascii="Arial" w:hAnsi="Arial" w:cs="Arial"/>
          <w:snapToGrid w:val="0"/>
          <w:sz w:val="22"/>
          <w:szCs w:val="22"/>
        </w:rPr>
        <w:t>level degree in</w:t>
      </w:r>
      <w:r w:rsidR="00312383" w:rsidRPr="00C73129">
        <w:rPr>
          <w:rFonts w:ascii="Arial" w:hAnsi="Arial" w:cs="Arial"/>
          <w:snapToGrid w:val="0"/>
          <w:sz w:val="22"/>
          <w:szCs w:val="22"/>
        </w:rPr>
        <w:t xml:space="preserve"> </w:t>
      </w:r>
      <w:r w:rsidR="007C49A3">
        <w:rPr>
          <w:rFonts w:ascii="Arial" w:hAnsi="Arial" w:cs="Arial"/>
          <w:snapToGrid w:val="0"/>
          <w:sz w:val="22"/>
          <w:szCs w:val="22"/>
        </w:rPr>
        <w:t>Environmental Health</w:t>
      </w:r>
      <w:r>
        <w:rPr>
          <w:rFonts w:ascii="Arial" w:hAnsi="Arial" w:cs="Arial"/>
          <w:snapToGrid w:val="0"/>
          <w:sz w:val="22"/>
          <w:szCs w:val="22"/>
        </w:rPr>
        <w:t xml:space="preserve">, </w:t>
      </w:r>
      <w:r w:rsidR="003713A7">
        <w:rPr>
          <w:rFonts w:ascii="Arial" w:hAnsi="Arial" w:cs="Arial"/>
          <w:snapToGrid w:val="0"/>
          <w:sz w:val="22"/>
          <w:szCs w:val="22"/>
        </w:rPr>
        <w:t>Public Health, Healthcare Management</w:t>
      </w:r>
      <w:r w:rsidR="002173DD">
        <w:rPr>
          <w:rFonts w:ascii="Arial" w:hAnsi="Arial" w:cs="Arial"/>
          <w:snapToGrid w:val="0"/>
          <w:sz w:val="22"/>
          <w:szCs w:val="22"/>
        </w:rPr>
        <w:t>,</w:t>
      </w:r>
      <w:r w:rsidR="003713A7">
        <w:rPr>
          <w:rFonts w:ascii="Arial" w:hAnsi="Arial" w:cs="Arial"/>
          <w:snapToGrid w:val="0"/>
          <w:sz w:val="22"/>
          <w:szCs w:val="22"/>
        </w:rPr>
        <w:t xml:space="preserve"> or closely aligned</w:t>
      </w:r>
      <w:r w:rsidR="00312383" w:rsidRPr="00C73129">
        <w:rPr>
          <w:rFonts w:ascii="Arial" w:hAnsi="Arial" w:cs="Arial"/>
          <w:snapToGrid w:val="0"/>
          <w:sz w:val="22"/>
          <w:szCs w:val="22"/>
        </w:rPr>
        <w:t xml:space="preserve"> field required</w:t>
      </w:r>
    </w:p>
    <w:p w14:paraId="2F889098" w14:textId="77777777" w:rsidR="00B26E4A" w:rsidRPr="003548B4" w:rsidRDefault="00B26E4A" w:rsidP="00312383">
      <w:pPr>
        <w:numPr>
          <w:ilvl w:val="0"/>
          <w:numId w:val="35"/>
        </w:numPr>
        <w:spacing w:line="276" w:lineRule="auto"/>
        <w:rPr>
          <w:rFonts w:ascii="Arial" w:hAnsi="Arial" w:cs="Arial"/>
          <w:sz w:val="22"/>
          <w:szCs w:val="22"/>
        </w:rPr>
      </w:pPr>
      <w:r>
        <w:rPr>
          <w:rFonts w:ascii="Arial" w:hAnsi="Arial" w:cs="Arial"/>
          <w:sz w:val="22"/>
          <w:szCs w:val="22"/>
        </w:rPr>
        <w:lastRenderedPageBreak/>
        <w:t>Current license/credential as a Registered Environmental Health Specialist</w:t>
      </w:r>
    </w:p>
    <w:p w14:paraId="251FF34F" w14:textId="77777777" w:rsidR="00312383" w:rsidRPr="003548B4" w:rsidRDefault="00F6629C" w:rsidP="00312383">
      <w:pPr>
        <w:numPr>
          <w:ilvl w:val="0"/>
          <w:numId w:val="35"/>
        </w:numPr>
        <w:spacing w:line="276" w:lineRule="auto"/>
        <w:rPr>
          <w:rFonts w:ascii="Arial" w:hAnsi="Arial" w:cs="Arial"/>
          <w:sz w:val="22"/>
          <w:szCs w:val="22"/>
        </w:rPr>
      </w:pPr>
      <w:r>
        <w:rPr>
          <w:rFonts w:ascii="Arial" w:hAnsi="Arial" w:cs="Arial"/>
          <w:snapToGrid w:val="0"/>
          <w:sz w:val="22"/>
          <w:szCs w:val="22"/>
        </w:rPr>
        <w:t>Three</w:t>
      </w:r>
      <w:r w:rsidR="00B26E4A">
        <w:rPr>
          <w:rFonts w:ascii="Arial" w:hAnsi="Arial" w:cs="Arial"/>
          <w:snapToGrid w:val="0"/>
          <w:sz w:val="22"/>
          <w:szCs w:val="22"/>
        </w:rPr>
        <w:t xml:space="preserve"> years</w:t>
      </w:r>
      <w:r w:rsidR="00312383" w:rsidRPr="00C73129">
        <w:rPr>
          <w:rFonts w:ascii="Arial" w:hAnsi="Arial" w:cs="Arial"/>
          <w:snapToGrid w:val="0"/>
          <w:sz w:val="22"/>
          <w:szCs w:val="22"/>
        </w:rPr>
        <w:t xml:space="preserve"> </w:t>
      </w:r>
      <w:r w:rsidR="00312383" w:rsidRPr="003548B4">
        <w:rPr>
          <w:rFonts w:ascii="Arial" w:hAnsi="Arial" w:cs="Arial"/>
          <w:snapToGrid w:val="0"/>
          <w:sz w:val="22"/>
          <w:szCs w:val="22"/>
        </w:rPr>
        <w:t xml:space="preserve">of experience in </w:t>
      </w:r>
      <w:r w:rsidR="00563406">
        <w:rPr>
          <w:rFonts w:ascii="Arial" w:hAnsi="Arial" w:cs="Arial"/>
          <w:snapToGrid w:val="0"/>
          <w:sz w:val="22"/>
          <w:szCs w:val="22"/>
        </w:rPr>
        <w:t xml:space="preserve">project management </w:t>
      </w:r>
      <w:r>
        <w:rPr>
          <w:rFonts w:ascii="Arial" w:hAnsi="Arial" w:cs="Arial"/>
          <w:snapToGrid w:val="0"/>
          <w:sz w:val="22"/>
          <w:szCs w:val="22"/>
        </w:rPr>
        <w:t xml:space="preserve">and institutional environmental health/clinical environmental health and safety </w:t>
      </w:r>
      <w:r w:rsidR="00563406">
        <w:rPr>
          <w:rFonts w:ascii="Arial" w:hAnsi="Arial" w:cs="Arial"/>
          <w:snapToGrid w:val="0"/>
          <w:sz w:val="22"/>
          <w:szCs w:val="22"/>
        </w:rPr>
        <w:t>with proven leadership and success</w:t>
      </w:r>
    </w:p>
    <w:p w14:paraId="55C5DA3E" w14:textId="77777777" w:rsidR="00312383" w:rsidRPr="00312383" w:rsidRDefault="00312383" w:rsidP="00312383">
      <w:pPr>
        <w:numPr>
          <w:ilvl w:val="0"/>
          <w:numId w:val="35"/>
        </w:numPr>
        <w:rPr>
          <w:rFonts w:ascii="Arial" w:hAnsi="Arial" w:cs="Arial"/>
          <w:sz w:val="22"/>
          <w:szCs w:val="22"/>
        </w:rPr>
      </w:pPr>
      <w:r w:rsidRPr="00582A3D">
        <w:rPr>
          <w:rFonts w:ascii="Arial" w:hAnsi="Arial" w:cs="Arial"/>
          <w:snapToGrid w:val="0"/>
          <w:sz w:val="22"/>
          <w:szCs w:val="22"/>
        </w:rPr>
        <w:t xml:space="preserve">Two to four years </w:t>
      </w:r>
      <w:r w:rsidR="007B3667">
        <w:rPr>
          <w:rFonts w:ascii="Arial" w:hAnsi="Arial" w:cs="Arial"/>
          <w:snapToGrid w:val="0"/>
          <w:sz w:val="22"/>
          <w:szCs w:val="22"/>
        </w:rPr>
        <w:t xml:space="preserve">of </w:t>
      </w:r>
      <w:r w:rsidRPr="00582A3D">
        <w:rPr>
          <w:rFonts w:ascii="Arial" w:hAnsi="Arial" w:cs="Arial"/>
          <w:snapToGrid w:val="0"/>
          <w:sz w:val="22"/>
          <w:szCs w:val="22"/>
        </w:rPr>
        <w:t xml:space="preserve">experience </w:t>
      </w:r>
      <w:r>
        <w:rPr>
          <w:rFonts w:ascii="Arial" w:hAnsi="Arial" w:cs="Arial"/>
          <w:snapToGrid w:val="0"/>
          <w:sz w:val="22"/>
          <w:szCs w:val="22"/>
        </w:rPr>
        <w:t>working with tribal communities or tribal organizations</w:t>
      </w:r>
    </w:p>
    <w:p w14:paraId="22524D60" w14:textId="77777777" w:rsidR="00312383" w:rsidRPr="00582A3D" w:rsidRDefault="00312383" w:rsidP="00312383">
      <w:pPr>
        <w:numPr>
          <w:ilvl w:val="0"/>
          <w:numId w:val="35"/>
        </w:numPr>
        <w:rPr>
          <w:rFonts w:ascii="Arial" w:hAnsi="Arial" w:cs="Arial"/>
          <w:sz w:val="22"/>
          <w:szCs w:val="22"/>
        </w:rPr>
      </w:pPr>
      <w:r w:rsidRPr="00582A3D">
        <w:rPr>
          <w:rFonts w:ascii="Arial" w:hAnsi="Arial" w:cs="Arial"/>
          <w:snapToGrid w:val="0"/>
          <w:sz w:val="22"/>
          <w:szCs w:val="22"/>
        </w:rPr>
        <w:t>Advanced user in Microsoft Office package</w:t>
      </w:r>
      <w:r>
        <w:rPr>
          <w:rFonts w:ascii="Arial" w:hAnsi="Arial" w:cs="Arial"/>
          <w:snapToGrid w:val="0"/>
          <w:sz w:val="22"/>
          <w:szCs w:val="22"/>
        </w:rPr>
        <w:t xml:space="preserve"> (Access, Excel, Word, Publisher, PowerPoint)</w:t>
      </w:r>
    </w:p>
    <w:p w14:paraId="4A6F0EFA" w14:textId="77777777" w:rsidR="00312383" w:rsidRPr="00582A3D" w:rsidRDefault="00312383" w:rsidP="00312383">
      <w:pPr>
        <w:numPr>
          <w:ilvl w:val="0"/>
          <w:numId w:val="35"/>
        </w:numPr>
        <w:rPr>
          <w:rFonts w:ascii="Arial" w:hAnsi="Arial" w:cs="Arial"/>
          <w:sz w:val="22"/>
          <w:szCs w:val="22"/>
        </w:rPr>
      </w:pPr>
      <w:r w:rsidRPr="00582A3D">
        <w:rPr>
          <w:rFonts w:ascii="Arial" w:hAnsi="Arial" w:cs="Arial"/>
          <w:snapToGrid w:val="0"/>
          <w:sz w:val="22"/>
          <w:szCs w:val="22"/>
        </w:rPr>
        <w:t>Excellent writing skills</w:t>
      </w:r>
    </w:p>
    <w:p w14:paraId="219E6204" w14:textId="77777777" w:rsidR="00312383" w:rsidRPr="00582A3D" w:rsidRDefault="00312383" w:rsidP="00312383">
      <w:pPr>
        <w:numPr>
          <w:ilvl w:val="0"/>
          <w:numId w:val="35"/>
        </w:numPr>
        <w:rPr>
          <w:rFonts w:ascii="Arial" w:hAnsi="Arial" w:cs="Arial"/>
          <w:sz w:val="22"/>
          <w:szCs w:val="22"/>
        </w:rPr>
      </w:pPr>
      <w:r>
        <w:rPr>
          <w:rFonts w:ascii="Arial" w:hAnsi="Arial" w:cs="Arial"/>
          <w:snapToGrid w:val="0"/>
          <w:sz w:val="22"/>
          <w:szCs w:val="22"/>
        </w:rPr>
        <w:t>E</w:t>
      </w:r>
      <w:r w:rsidRPr="00582A3D">
        <w:rPr>
          <w:rFonts w:ascii="Arial" w:hAnsi="Arial" w:cs="Arial"/>
          <w:snapToGrid w:val="0"/>
          <w:sz w:val="22"/>
          <w:szCs w:val="22"/>
        </w:rPr>
        <w:t>xcellent communication skills</w:t>
      </w:r>
    </w:p>
    <w:p w14:paraId="5422FB15" w14:textId="77777777" w:rsidR="00312383" w:rsidRPr="00582A3D" w:rsidRDefault="00312383" w:rsidP="00312383">
      <w:pPr>
        <w:numPr>
          <w:ilvl w:val="0"/>
          <w:numId w:val="35"/>
        </w:numPr>
        <w:rPr>
          <w:rFonts w:ascii="Arial" w:hAnsi="Arial" w:cs="Arial"/>
          <w:sz w:val="22"/>
          <w:szCs w:val="22"/>
        </w:rPr>
      </w:pPr>
      <w:r w:rsidRPr="00582A3D">
        <w:rPr>
          <w:rFonts w:ascii="Arial" w:hAnsi="Arial" w:cs="Arial"/>
          <w:sz w:val="22"/>
          <w:szCs w:val="22"/>
        </w:rPr>
        <w:t>Must be highly organized and motivated, and be able manage complex projects and carry out all responsibilities of the job requirements with minimal day-to-day supervision</w:t>
      </w:r>
    </w:p>
    <w:p w14:paraId="5D074758" w14:textId="77777777" w:rsidR="00312383" w:rsidRPr="00582A3D" w:rsidRDefault="00312383" w:rsidP="00312383">
      <w:pPr>
        <w:numPr>
          <w:ilvl w:val="0"/>
          <w:numId w:val="35"/>
        </w:numPr>
        <w:spacing w:line="276" w:lineRule="auto"/>
        <w:rPr>
          <w:rFonts w:ascii="Arial" w:hAnsi="Arial" w:cs="Arial"/>
          <w:sz w:val="22"/>
          <w:szCs w:val="22"/>
        </w:rPr>
      </w:pPr>
      <w:r w:rsidRPr="00582A3D">
        <w:rPr>
          <w:rFonts w:ascii="Arial" w:hAnsi="Arial" w:cs="Arial"/>
          <w:sz w:val="22"/>
          <w:szCs w:val="22"/>
        </w:rPr>
        <w:t>Must demonstrate discretion, tact, knowledge, judgment, and overall ability in working effectively with federal, tribal, and other professionals and facilitating participation and partnership in the activities of the program</w:t>
      </w:r>
    </w:p>
    <w:p w14:paraId="7B48D853" w14:textId="77777777" w:rsidR="00312383" w:rsidRDefault="00312383" w:rsidP="00312383">
      <w:pPr>
        <w:numPr>
          <w:ilvl w:val="0"/>
          <w:numId w:val="35"/>
        </w:numPr>
        <w:spacing w:line="276" w:lineRule="auto"/>
        <w:rPr>
          <w:rFonts w:ascii="Arial" w:hAnsi="Arial" w:cs="Arial"/>
          <w:sz w:val="22"/>
          <w:szCs w:val="22"/>
        </w:rPr>
      </w:pPr>
      <w:r w:rsidRPr="00582A3D">
        <w:rPr>
          <w:rFonts w:ascii="Arial" w:hAnsi="Arial" w:cs="Arial"/>
          <w:sz w:val="22"/>
          <w:szCs w:val="22"/>
        </w:rPr>
        <w:t>Must be sensitive to cross-cultural differences, and able to work effectively within their context</w:t>
      </w:r>
    </w:p>
    <w:p w14:paraId="349FF4CB" w14:textId="77777777" w:rsidR="00312383" w:rsidRPr="007D2879" w:rsidRDefault="00312383" w:rsidP="00312383">
      <w:pPr>
        <w:numPr>
          <w:ilvl w:val="0"/>
          <w:numId w:val="35"/>
        </w:numPr>
        <w:spacing w:line="276" w:lineRule="auto"/>
        <w:rPr>
          <w:rFonts w:ascii="Arial" w:hAnsi="Arial" w:cs="Arial"/>
          <w:sz w:val="22"/>
          <w:szCs w:val="22"/>
        </w:rPr>
      </w:pPr>
      <w:r>
        <w:rPr>
          <w:rFonts w:ascii="Arial" w:hAnsi="Arial" w:cs="Arial"/>
          <w:sz w:val="22"/>
          <w:szCs w:val="22"/>
        </w:rPr>
        <w:t>Must be able to travel, as requested</w:t>
      </w:r>
    </w:p>
    <w:p w14:paraId="777EE756" w14:textId="77777777" w:rsidR="005C3E8C" w:rsidRDefault="005C3E8C">
      <w:pPr>
        <w:widowControl w:val="0"/>
        <w:rPr>
          <w:rFonts w:ascii="Arial" w:hAnsi="Arial" w:cs="Arial"/>
          <w:snapToGrid w:val="0"/>
          <w:sz w:val="22"/>
          <w:szCs w:val="22"/>
        </w:rPr>
      </w:pPr>
    </w:p>
    <w:p w14:paraId="5A7DB50B" w14:textId="77777777" w:rsidR="00594771" w:rsidRPr="0006533C" w:rsidRDefault="00594771">
      <w:pPr>
        <w:widowControl w:val="0"/>
        <w:rPr>
          <w:rFonts w:ascii="Arial" w:hAnsi="Arial" w:cs="Arial"/>
          <w:b/>
          <w:snapToGrid w:val="0"/>
          <w:sz w:val="22"/>
          <w:szCs w:val="22"/>
          <w:u w:val="single"/>
        </w:rPr>
      </w:pPr>
    </w:p>
    <w:p w14:paraId="239748EE" w14:textId="77777777" w:rsidR="005C3E8C" w:rsidRDefault="005C3E8C" w:rsidP="005C3E8C">
      <w:pPr>
        <w:widowControl w:val="0"/>
        <w:outlineLvl w:val="0"/>
        <w:rPr>
          <w:rFonts w:ascii="Arial" w:hAnsi="Arial"/>
          <w:b/>
          <w:snapToGrid w:val="0"/>
          <w:sz w:val="22"/>
          <w:szCs w:val="22"/>
          <w:u w:val="single"/>
        </w:rPr>
      </w:pPr>
      <w:r>
        <w:rPr>
          <w:rFonts w:ascii="Arial" w:hAnsi="Arial"/>
          <w:b/>
          <w:snapToGrid w:val="0"/>
          <w:sz w:val="22"/>
          <w:szCs w:val="22"/>
          <w:u w:val="single"/>
        </w:rPr>
        <w:t>Typical Physical Activity:</w:t>
      </w:r>
    </w:p>
    <w:p w14:paraId="7DD59572" w14:textId="77777777" w:rsidR="005C3E8C" w:rsidRDefault="005C3E8C" w:rsidP="005C3E8C">
      <w:pPr>
        <w:widowControl w:val="0"/>
        <w:outlineLvl w:val="0"/>
        <w:rPr>
          <w:rFonts w:ascii="Arial" w:hAnsi="Arial"/>
          <w:b/>
          <w:snapToGrid w:val="0"/>
          <w:sz w:val="22"/>
          <w:szCs w:val="22"/>
          <w:u w:val="single"/>
        </w:rPr>
      </w:pPr>
    </w:p>
    <w:p w14:paraId="05D31F18" w14:textId="77777777" w:rsidR="005C3E8C" w:rsidRDefault="005C3E8C" w:rsidP="009B40BF">
      <w:pPr>
        <w:widowControl w:val="0"/>
        <w:spacing w:line="276" w:lineRule="auto"/>
        <w:rPr>
          <w:rFonts w:ascii="Arial" w:hAnsi="Arial"/>
          <w:snapToGrid w:val="0"/>
          <w:sz w:val="22"/>
          <w:szCs w:val="22"/>
        </w:rPr>
      </w:pPr>
      <w:r>
        <w:rPr>
          <w:rFonts w:ascii="Arial" w:hAnsi="Arial"/>
          <w:b/>
          <w:snapToGrid w:val="0"/>
          <w:sz w:val="22"/>
          <w:szCs w:val="22"/>
          <w:u w:val="single"/>
        </w:rPr>
        <w:t xml:space="preserve">Physical Demands: </w:t>
      </w:r>
      <w:r>
        <w:rPr>
          <w:rFonts w:ascii="Arial" w:hAnsi="Arial"/>
          <w:snapToGrid w:val="0"/>
          <w:sz w:val="22"/>
          <w:szCs w:val="22"/>
        </w:rPr>
        <w:t>Frequently involves sedentary work: exerting up to 10 pounds of force and/or a negligible amount of force to lift, carry, push, pull or otherwise move objects, including the human body.</w:t>
      </w:r>
    </w:p>
    <w:p w14:paraId="0F5C85C2" w14:textId="77777777" w:rsidR="005C3E8C" w:rsidRDefault="005C3E8C" w:rsidP="005C3E8C">
      <w:pPr>
        <w:widowControl w:val="0"/>
        <w:rPr>
          <w:rFonts w:ascii="Arial" w:hAnsi="Arial"/>
          <w:snapToGrid w:val="0"/>
          <w:sz w:val="22"/>
          <w:szCs w:val="22"/>
        </w:rPr>
      </w:pPr>
    </w:p>
    <w:p w14:paraId="6B841321" w14:textId="77777777" w:rsidR="00312383" w:rsidRPr="00582A3D" w:rsidRDefault="005C3E8C" w:rsidP="00312383">
      <w:pPr>
        <w:widowControl w:val="0"/>
        <w:rPr>
          <w:rFonts w:ascii="Arial" w:hAnsi="Arial" w:cs="Arial"/>
          <w:snapToGrid w:val="0"/>
          <w:sz w:val="22"/>
          <w:szCs w:val="22"/>
        </w:rPr>
      </w:pPr>
      <w:r>
        <w:rPr>
          <w:rFonts w:ascii="Arial" w:hAnsi="Arial"/>
          <w:b/>
          <w:snapToGrid w:val="0"/>
          <w:sz w:val="22"/>
          <w:szCs w:val="22"/>
          <w:u w:val="single"/>
        </w:rPr>
        <w:t>Physical Requirements:</w:t>
      </w:r>
      <w:r>
        <w:rPr>
          <w:rFonts w:ascii="Arial" w:hAnsi="Arial"/>
          <w:snapToGrid w:val="0"/>
          <w:sz w:val="22"/>
          <w:szCs w:val="22"/>
        </w:rPr>
        <w:t xml:space="preserve"> Constantly requires the ability to receive detailed information through oral communications, and to make fine discrimination in sound.</w:t>
      </w:r>
      <w:r w:rsidR="00312383">
        <w:rPr>
          <w:rFonts w:ascii="Arial" w:hAnsi="Arial"/>
          <w:snapToGrid w:val="0"/>
          <w:sz w:val="22"/>
          <w:szCs w:val="22"/>
        </w:rPr>
        <w:t xml:space="preserve"> </w:t>
      </w:r>
      <w:r w:rsidR="00312383" w:rsidRPr="00582A3D">
        <w:rPr>
          <w:rFonts w:ascii="Arial" w:hAnsi="Arial" w:cs="Arial"/>
          <w:snapToGrid w:val="0"/>
          <w:sz w:val="22"/>
          <w:szCs w:val="22"/>
        </w:rPr>
        <w:t xml:space="preserve">Constantly requires verbally expressing or exchanging ideas or important instructions accurately, </w:t>
      </w:r>
    </w:p>
    <w:p w14:paraId="44DEC6E8" w14:textId="77777777" w:rsidR="005C3E8C" w:rsidRDefault="00312383" w:rsidP="00312383">
      <w:pPr>
        <w:widowControl w:val="0"/>
        <w:spacing w:line="276" w:lineRule="auto"/>
        <w:rPr>
          <w:rFonts w:ascii="Arial" w:hAnsi="Arial"/>
          <w:snapToGrid w:val="0"/>
          <w:sz w:val="22"/>
          <w:szCs w:val="22"/>
        </w:rPr>
      </w:pPr>
      <w:r w:rsidRPr="00582A3D">
        <w:rPr>
          <w:rFonts w:ascii="Arial" w:hAnsi="Arial" w:cs="Arial"/>
          <w:snapToGrid w:val="0"/>
          <w:sz w:val="22"/>
          <w:szCs w:val="22"/>
        </w:rPr>
        <w:t xml:space="preserve">loudly, or quickly. Constantly requires working with fingers rather than the whole hand or arm. </w:t>
      </w:r>
      <w:r w:rsidR="005C3E8C">
        <w:rPr>
          <w:rFonts w:ascii="Arial" w:hAnsi="Arial"/>
          <w:snapToGrid w:val="0"/>
          <w:sz w:val="22"/>
          <w:szCs w:val="22"/>
        </w:rPr>
        <w:t>Constantly requires repetitive movement of the wrists, hands and/or fingers. Often requires walking or moving about to accomplish tasks. Occasionally requires standing and/or sitting for sustained periods of time. Occasionally requires ascending or descending stairs or ramps using feet and legs and/or hand and arms.  Occasionally requires stooping which entails the use of the lower extremities and back muscles.  Infrequently requires crouching.</w:t>
      </w:r>
    </w:p>
    <w:p w14:paraId="31819E1B" w14:textId="77777777" w:rsidR="005C3E8C" w:rsidRDefault="005C3E8C" w:rsidP="005C3E8C">
      <w:pPr>
        <w:widowControl w:val="0"/>
        <w:rPr>
          <w:rFonts w:ascii="Arial" w:hAnsi="Arial"/>
          <w:b/>
          <w:snapToGrid w:val="0"/>
          <w:sz w:val="22"/>
          <w:szCs w:val="22"/>
          <w:u w:val="single"/>
        </w:rPr>
      </w:pPr>
    </w:p>
    <w:p w14:paraId="549B33E5" w14:textId="77777777" w:rsidR="005C3E8C" w:rsidRDefault="005C3E8C" w:rsidP="009B40BF">
      <w:pPr>
        <w:widowControl w:val="0"/>
        <w:spacing w:line="276" w:lineRule="auto"/>
        <w:rPr>
          <w:rFonts w:ascii="Arial" w:hAnsi="Arial"/>
          <w:snapToGrid w:val="0"/>
          <w:sz w:val="22"/>
          <w:szCs w:val="22"/>
        </w:rPr>
      </w:pPr>
      <w:r>
        <w:rPr>
          <w:rFonts w:ascii="Arial" w:hAnsi="Arial"/>
          <w:b/>
          <w:snapToGrid w:val="0"/>
          <w:sz w:val="22"/>
          <w:szCs w:val="22"/>
          <w:u w:val="single"/>
        </w:rPr>
        <w:t>Typical Environmental Conditions:</w:t>
      </w:r>
      <w:r>
        <w:rPr>
          <w:rFonts w:ascii="Arial" w:hAnsi="Arial"/>
          <w:snapToGrid w:val="0"/>
          <w:sz w:val="22"/>
          <w:szCs w:val="22"/>
        </w:rPr>
        <w:t xml:space="preserve"> The worker is frequently subject to inside environmental conditions which provide protection from weather conditions, but not necessarily from temperature changes, and is occasionally subject to outside environmental conditions.</w:t>
      </w:r>
    </w:p>
    <w:p w14:paraId="6122B9F9" w14:textId="77777777" w:rsidR="005C3E8C" w:rsidRDefault="005C3E8C" w:rsidP="005C3E8C">
      <w:pPr>
        <w:widowControl w:val="0"/>
        <w:rPr>
          <w:rFonts w:ascii="Arial" w:hAnsi="Arial"/>
          <w:b/>
          <w:snapToGrid w:val="0"/>
          <w:sz w:val="22"/>
          <w:szCs w:val="22"/>
          <w:u w:val="single"/>
        </w:rPr>
      </w:pPr>
    </w:p>
    <w:p w14:paraId="0C4560DF" w14:textId="77777777" w:rsidR="009B40BF" w:rsidRDefault="005C3E8C" w:rsidP="00594771">
      <w:pPr>
        <w:widowControl w:val="0"/>
        <w:spacing w:line="276" w:lineRule="auto"/>
        <w:rPr>
          <w:rFonts w:ascii="Arial" w:hAnsi="Arial"/>
          <w:snapToGrid w:val="0"/>
          <w:sz w:val="22"/>
          <w:szCs w:val="22"/>
        </w:rPr>
      </w:pPr>
      <w:r>
        <w:rPr>
          <w:rFonts w:ascii="Arial" w:hAnsi="Arial"/>
          <w:b/>
          <w:snapToGrid w:val="0"/>
          <w:sz w:val="22"/>
          <w:szCs w:val="22"/>
          <w:u w:val="single"/>
        </w:rPr>
        <w:t>Travel Requirements:</w:t>
      </w:r>
      <w:r>
        <w:rPr>
          <w:rFonts w:ascii="Arial" w:hAnsi="Arial"/>
          <w:snapToGrid w:val="0"/>
          <w:sz w:val="22"/>
          <w:szCs w:val="22"/>
        </w:rPr>
        <w:t xml:space="preserve"> </w:t>
      </w:r>
      <w:r w:rsidR="00563406">
        <w:rPr>
          <w:rFonts w:ascii="Arial" w:hAnsi="Arial"/>
          <w:snapToGrid w:val="0"/>
          <w:sz w:val="22"/>
          <w:szCs w:val="22"/>
        </w:rPr>
        <w:t xml:space="preserve">Travel will be required to </w:t>
      </w:r>
      <w:r w:rsidR="00B26E4A">
        <w:rPr>
          <w:rFonts w:ascii="Arial" w:hAnsi="Arial"/>
          <w:snapToGrid w:val="0"/>
          <w:sz w:val="22"/>
          <w:szCs w:val="22"/>
        </w:rPr>
        <w:t xml:space="preserve">attend </w:t>
      </w:r>
      <w:r w:rsidR="00563406">
        <w:rPr>
          <w:rFonts w:ascii="Arial" w:hAnsi="Arial"/>
          <w:snapToGrid w:val="0"/>
          <w:sz w:val="22"/>
          <w:szCs w:val="22"/>
        </w:rPr>
        <w:t>multiple meeting</w:t>
      </w:r>
      <w:r w:rsidR="002173DD">
        <w:rPr>
          <w:rFonts w:ascii="Arial" w:hAnsi="Arial"/>
          <w:snapToGrid w:val="0"/>
          <w:sz w:val="22"/>
          <w:szCs w:val="22"/>
        </w:rPr>
        <w:t>s</w:t>
      </w:r>
      <w:r w:rsidR="00B26E4A">
        <w:rPr>
          <w:rFonts w:ascii="Arial" w:hAnsi="Arial"/>
          <w:snapToGrid w:val="0"/>
          <w:sz w:val="22"/>
          <w:szCs w:val="22"/>
        </w:rPr>
        <w:t xml:space="preserve">, conferences, and </w:t>
      </w:r>
      <w:r w:rsidR="004F61A0">
        <w:rPr>
          <w:rFonts w:ascii="Arial" w:hAnsi="Arial"/>
          <w:snapToGrid w:val="0"/>
          <w:sz w:val="22"/>
          <w:szCs w:val="22"/>
        </w:rPr>
        <w:t>site visits to tribal communities</w:t>
      </w:r>
      <w:r w:rsidR="00B26E4A">
        <w:rPr>
          <w:rFonts w:ascii="Arial" w:hAnsi="Arial"/>
          <w:snapToGrid w:val="0"/>
          <w:sz w:val="22"/>
          <w:szCs w:val="22"/>
        </w:rPr>
        <w:t xml:space="preserve"> </w:t>
      </w:r>
    </w:p>
    <w:p w14:paraId="5CA21590" w14:textId="77777777" w:rsidR="00563406" w:rsidRDefault="00563406" w:rsidP="009B40BF">
      <w:pPr>
        <w:widowControl w:val="0"/>
        <w:spacing w:line="276" w:lineRule="auto"/>
        <w:rPr>
          <w:rFonts w:ascii="Arial" w:hAnsi="Arial"/>
          <w:snapToGrid w:val="0"/>
          <w:sz w:val="22"/>
          <w:szCs w:val="22"/>
        </w:rPr>
      </w:pPr>
    </w:p>
    <w:p w14:paraId="51222B40" w14:textId="77777777" w:rsidR="005C3E8C" w:rsidRDefault="005C3E8C" w:rsidP="009B40BF">
      <w:pPr>
        <w:widowControl w:val="0"/>
        <w:spacing w:line="276" w:lineRule="auto"/>
        <w:rPr>
          <w:rFonts w:ascii="Arial" w:hAnsi="Arial"/>
          <w:snapToGrid w:val="0"/>
          <w:sz w:val="22"/>
          <w:szCs w:val="22"/>
        </w:rPr>
      </w:pPr>
      <w:r>
        <w:rPr>
          <w:rFonts w:ascii="Arial" w:hAnsi="Arial"/>
          <w:b/>
          <w:snapToGrid w:val="0"/>
          <w:sz w:val="22"/>
          <w:szCs w:val="22"/>
          <w:u w:val="single"/>
        </w:rPr>
        <w:t>Disclaimer:</w:t>
      </w:r>
      <w:r>
        <w:rPr>
          <w:rFonts w:ascii="Arial" w:hAnsi="Arial"/>
          <w:snapToGrid w:val="0"/>
          <w:sz w:val="22"/>
          <w:szCs w:val="22"/>
        </w:rPr>
        <w:t xml:space="preserve">  The individual must perform the essential duties and responsibilities with or without reasonable accommodation efficiently and accurately without causing a significant safety threat to self or others. The above statements are intended to describe the general nature and level of work being performed by employees assigned to this classification. They are not intended to be construed as an exhaustive list of all responsibilities, duties and or skills required of all personnel so classified.</w:t>
      </w:r>
    </w:p>
    <w:p w14:paraId="26E20C58" w14:textId="77777777" w:rsidR="00407F65" w:rsidRDefault="00407F65" w:rsidP="009B40BF">
      <w:pPr>
        <w:widowControl w:val="0"/>
        <w:spacing w:line="276" w:lineRule="auto"/>
        <w:rPr>
          <w:rFonts w:ascii="Arial" w:hAnsi="Arial"/>
          <w:snapToGrid w:val="0"/>
          <w:sz w:val="22"/>
          <w:szCs w:val="22"/>
        </w:rPr>
      </w:pPr>
    </w:p>
    <w:p w14:paraId="49005A7E" w14:textId="77777777" w:rsidR="005C3E8C" w:rsidRDefault="005C3E8C" w:rsidP="009B40BF">
      <w:pPr>
        <w:spacing w:line="276" w:lineRule="auto"/>
        <w:jc w:val="center"/>
        <w:rPr>
          <w:rFonts w:ascii="Arial" w:hAnsi="Arial" w:cs="Arial"/>
          <w:sz w:val="22"/>
          <w:szCs w:val="22"/>
        </w:rPr>
      </w:pPr>
      <w:r>
        <w:rPr>
          <w:rFonts w:ascii="Arial" w:hAnsi="Arial" w:cs="Arial"/>
          <w:sz w:val="22"/>
          <w:szCs w:val="22"/>
        </w:rPr>
        <w:t xml:space="preserve">Except as provided by Title 25, U.S.C. § 450e(b), which allows for Indian preference in hiring, the NPAIHB does not discriminate on the basis of race, color, creed, age, sex, national origin, </w:t>
      </w:r>
      <w:r w:rsidR="00312383">
        <w:rPr>
          <w:rFonts w:ascii="Arial" w:hAnsi="Arial" w:cs="Arial"/>
          <w:sz w:val="22"/>
          <w:szCs w:val="22"/>
        </w:rPr>
        <w:t>disability</w:t>
      </w:r>
      <w:r>
        <w:rPr>
          <w:rFonts w:ascii="Arial" w:hAnsi="Arial" w:cs="Arial"/>
          <w:sz w:val="22"/>
          <w:szCs w:val="22"/>
        </w:rPr>
        <w:t xml:space="preserve">, marital status, sexual orientation, </w:t>
      </w:r>
      <w:r w:rsidR="008629EE">
        <w:rPr>
          <w:rFonts w:ascii="Arial" w:hAnsi="Arial" w:cs="Arial"/>
          <w:sz w:val="22"/>
          <w:szCs w:val="22"/>
        </w:rPr>
        <w:t xml:space="preserve">religion, </w:t>
      </w:r>
      <w:r>
        <w:rPr>
          <w:rFonts w:ascii="Arial" w:hAnsi="Arial" w:cs="Arial"/>
          <w:sz w:val="22"/>
          <w:szCs w:val="22"/>
        </w:rPr>
        <w:t>politics, membership or non-membership in an employee organization.</w:t>
      </w:r>
    </w:p>
    <w:p w14:paraId="2D9C7B67" w14:textId="77777777" w:rsidR="00BC22EA" w:rsidRPr="00BC22EA" w:rsidRDefault="00BC22EA" w:rsidP="009B40BF">
      <w:pPr>
        <w:spacing w:line="276" w:lineRule="auto"/>
        <w:rPr>
          <w:rFonts w:ascii="Arial" w:hAnsi="Arial" w:cs="Arial"/>
          <w:sz w:val="22"/>
          <w:szCs w:val="22"/>
        </w:rPr>
      </w:pPr>
    </w:p>
    <w:p w14:paraId="6736D9E9" w14:textId="77777777" w:rsidR="00BC22EA" w:rsidRPr="00BC22EA" w:rsidRDefault="00BC22EA" w:rsidP="009B40BF">
      <w:pPr>
        <w:spacing w:line="276" w:lineRule="auto"/>
        <w:rPr>
          <w:rFonts w:ascii="Arial" w:hAnsi="Arial" w:cs="Arial"/>
          <w:sz w:val="22"/>
          <w:szCs w:val="22"/>
        </w:rPr>
      </w:pPr>
    </w:p>
    <w:p w14:paraId="1BD43F3D" w14:textId="77777777" w:rsidR="001845C4" w:rsidRPr="00C21B7B" w:rsidRDefault="001845C4" w:rsidP="001845C4">
      <w:pPr>
        <w:widowControl w:val="0"/>
        <w:jc w:val="center"/>
        <w:outlineLvl w:val="0"/>
        <w:rPr>
          <w:rFonts w:ascii="Arial" w:hAnsi="Arial" w:cs="Arial"/>
          <w:b/>
          <w:snapToGrid w:val="0"/>
          <w:sz w:val="22"/>
          <w:szCs w:val="22"/>
        </w:rPr>
      </w:pPr>
      <w:r w:rsidRPr="00C21B7B">
        <w:rPr>
          <w:rFonts w:ascii="Arial" w:hAnsi="Arial" w:cs="Arial"/>
          <w:b/>
          <w:snapToGrid w:val="0"/>
          <w:sz w:val="22"/>
          <w:szCs w:val="22"/>
        </w:rPr>
        <w:t xml:space="preserve">Applications can be found online at </w:t>
      </w:r>
      <w:hyperlink r:id="rId10" w:history="1">
        <w:r w:rsidRPr="00C21B7B">
          <w:rPr>
            <w:rFonts w:ascii="Arial" w:hAnsi="Arial" w:cs="Arial"/>
            <w:b/>
            <w:snapToGrid w:val="0"/>
            <w:color w:val="0000FF"/>
            <w:sz w:val="22"/>
            <w:szCs w:val="22"/>
            <w:u w:val="single"/>
          </w:rPr>
          <w:t>www.npaihb.org</w:t>
        </w:r>
      </w:hyperlink>
    </w:p>
    <w:p w14:paraId="388AD490" w14:textId="77777777" w:rsidR="001845C4" w:rsidRPr="00C21B7B" w:rsidRDefault="001845C4" w:rsidP="001845C4">
      <w:pPr>
        <w:widowControl w:val="0"/>
        <w:outlineLvl w:val="0"/>
        <w:rPr>
          <w:rFonts w:ascii="Arial" w:hAnsi="Arial" w:cs="Arial"/>
          <w:b/>
          <w:snapToGrid w:val="0"/>
          <w:sz w:val="22"/>
          <w:szCs w:val="22"/>
        </w:rPr>
      </w:pPr>
    </w:p>
    <w:p w14:paraId="41096424" w14:textId="77777777" w:rsidR="001845C4" w:rsidRPr="00C21B7B" w:rsidRDefault="001845C4" w:rsidP="001845C4">
      <w:pPr>
        <w:widowControl w:val="0"/>
        <w:jc w:val="center"/>
        <w:rPr>
          <w:rFonts w:ascii="Arial" w:hAnsi="Arial" w:cs="Arial"/>
          <w:b/>
          <w:snapToGrid w:val="0"/>
          <w:sz w:val="22"/>
          <w:szCs w:val="22"/>
        </w:rPr>
      </w:pPr>
      <w:r w:rsidRPr="00C21B7B">
        <w:rPr>
          <w:rFonts w:ascii="Arial" w:hAnsi="Arial" w:cs="Arial"/>
          <w:b/>
          <w:snapToGrid w:val="0"/>
          <w:sz w:val="22"/>
          <w:szCs w:val="22"/>
        </w:rPr>
        <w:t>SEND RESUME AND APPLICATION TO:</w:t>
      </w:r>
    </w:p>
    <w:p w14:paraId="20538C07" w14:textId="77777777" w:rsidR="001845C4" w:rsidRPr="00C21B7B" w:rsidRDefault="001845C4" w:rsidP="001845C4">
      <w:pPr>
        <w:widowControl w:val="0"/>
        <w:jc w:val="center"/>
        <w:rPr>
          <w:rFonts w:ascii="Arial" w:hAnsi="Arial" w:cs="Arial"/>
          <w:b/>
          <w:snapToGrid w:val="0"/>
          <w:sz w:val="22"/>
          <w:szCs w:val="22"/>
        </w:rPr>
      </w:pPr>
    </w:p>
    <w:p w14:paraId="402F9EF1" w14:textId="77777777" w:rsidR="001845C4" w:rsidRPr="00C21B7B" w:rsidRDefault="001845C4" w:rsidP="001845C4">
      <w:pPr>
        <w:widowControl w:val="0"/>
        <w:jc w:val="center"/>
        <w:rPr>
          <w:rFonts w:ascii="Arial" w:hAnsi="Arial" w:cs="Arial"/>
          <w:b/>
          <w:snapToGrid w:val="0"/>
          <w:sz w:val="22"/>
          <w:szCs w:val="22"/>
        </w:rPr>
      </w:pPr>
      <w:r w:rsidRPr="00C21B7B">
        <w:rPr>
          <w:rFonts w:ascii="Arial" w:hAnsi="Arial" w:cs="Arial"/>
          <w:b/>
          <w:snapToGrid w:val="0"/>
          <w:sz w:val="22"/>
          <w:szCs w:val="22"/>
        </w:rPr>
        <w:t>Human Resources Manager</w:t>
      </w:r>
    </w:p>
    <w:p w14:paraId="7DF15871" w14:textId="77777777" w:rsidR="001845C4" w:rsidRPr="00C21B7B" w:rsidRDefault="001845C4" w:rsidP="001845C4">
      <w:pPr>
        <w:widowControl w:val="0"/>
        <w:jc w:val="center"/>
        <w:rPr>
          <w:rFonts w:ascii="Arial" w:hAnsi="Arial" w:cs="Arial"/>
          <w:b/>
          <w:snapToGrid w:val="0"/>
          <w:sz w:val="22"/>
          <w:szCs w:val="22"/>
        </w:rPr>
      </w:pPr>
      <w:r w:rsidRPr="00C21B7B">
        <w:rPr>
          <w:rFonts w:ascii="Arial" w:hAnsi="Arial" w:cs="Arial"/>
          <w:b/>
          <w:snapToGrid w:val="0"/>
          <w:sz w:val="22"/>
          <w:szCs w:val="22"/>
        </w:rPr>
        <w:t>2121 SW Broadway, Suite 300</w:t>
      </w:r>
    </w:p>
    <w:p w14:paraId="2EDADF89" w14:textId="77777777" w:rsidR="001845C4" w:rsidRPr="00C21B7B" w:rsidRDefault="001845C4" w:rsidP="001845C4">
      <w:pPr>
        <w:widowControl w:val="0"/>
        <w:jc w:val="center"/>
        <w:rPr>
          <w:rFonts w:ascii="Arial" w:hAnsi="Arial" w:cs="Arial"/>
          <w:b/>
          <w:snapToGrid w:val="0"/>
          <w:sz w:val="22"/>
          <w:szCs w:val="22"/>
        </w:rPr>
      </w:pPr>
      <w:r w:rsidRPr="00C21B7B">
        <w:rPr>
          <w:rFonts w:ascii="Arial" w:hAnsi="Arial" w:cs="Arial"/>
          <w:b/>
          <w:snapToGrid w:val="0"/>
          <w:sz w:val="22"/>
          <w:szCs w:val="22"/>
        </w:rPr>
        <w:t>Portland, Oregon 97201</w:t>
      </w:r>
    </w:p>
    <w:p w14:paraId="1DBE679C" w14:textId="77777777" w:rsidR="001845C4" w:rsidRPr="00C21B7B" w:rsidRDefault="001845C4" w:rsidP="001845C4">
      <w:pPr>
        <w:widowControl w:val="0"/>
        <w:jc w:val="center"/>
        <w:rPr>
          <w:rFonts w:ascii="Arial" w:hAnsi="Arial" w:cs="Arial"/>
          <w:b/>
          <w:snapToGrid w:val="0"/>
          <w:sz w:val="22"/>
          <w:szCs w:val="22"/>
        </w:rPr>
      </w:pPr>
      <w:r w:rsidRPr="00C21B7B">
        <w:rPr>
          <w:rFonts w:ascii="Arial" w:hAnsi="Arial" w:cs="Arial"/>
          <w:b/>
          <w:snapToGrid w:val="0"/>
          <w:sz w:val="22"/>
          <w:szCs w:val="22"/>
        </w:rPr>
        <w:t>FAX</w:t>
      </w:r>
      <w:proofErr w:type="gramStart"/>
      <w:r w:rsidRPr="00C21B7B">
        <w:rPr>
          <w:rFonts w:ascii="Arial" w:hAnsi="Arial" w:cs="Arial"/>
          <w:b/>
          <w:snapToGrid w:val="0"/>
          <w:sz w:val="22"/>
          <w:szCs w:val="22"/>
        </w:rPr>
        <w:t>:  (</w:t>
      </w:r>
      <w:proofErr w:type="gramEnd"/>
      <w:r w:rsidRPr="00C21B7B">
        <w:rPr>
          <w:rFonts w:ascii="Arial" w:hAnsi="Arial" w:cs="Arial"/>
          <w:b/>
          <w:snapToGrid w:val="0"/>
          <w:sz w:val="22"/>
          <w:szCs w:val="22"/>
        </w:rPr>
        <w:t>503) 228-8182</w:t>
      </w:r>
    </w:p>
    <w:p w14:paraId="2C99812C" w14:textId="77777777" w:rsidR="001845C4" w:rsidRPr="00C21B7B" w:rsidRDefault="001845C4" w:rsidP="001845C4">
      <w:pPr>
        <w:widowControl w:val="0"/>
        <w:jc w:val="center"/>
        <w:rPr>
          <w:rFonts w:ascii="Arial" w:hAnsi="Arial" w:cs="Arial"/>
          <w:b/>
          <w:snapToGrid w:val="0"/>
          <w:sz w:val="22"/>
          <w:szCs w:val="22"/>
        </w:rPr>
      </w:pPr>
      <w:r w:rsidRPr="00C21B7B">
        <w:rPr>
          <w:rFonts w:ascii="Arial" w:hAnsi="Arial" w:cs="Arial"/>
          <w:b/>
          <w:snapToGrid w:val="0"/>
          <w:sz w:val="22"/>
          <w:szCs w:val="22"/>
        </w:rPr>
        <w:t xml:space="preserve">Email:  </w:t>
      </w:r>
      <w:hyperlink r:id="rId11" w:history="1">
        <w:r w:rsidRPr="00C21B7B">
          <w:rPr>
            <w:rFonts w:ascii="Arial" w:hAnsi="Arial" w:cs="Arial"/>
            <w:b/>
            <w:snapToGrid w:val="0"/>
            <w:color w:val="0000FF"/>
            <w:sz w:val="22"/>
            <w:szCs w:val="22"/>
            <w:u w:val="single"/>
          </w:rPr>
          <w:t>HR@npaihb.org</w:t>
        </w:r>
      </w:hyperlink>
    </w:p>
    <w:p w14:paraId="17FD42FD" w14:textId="77777777" w:rsidR="001845C4" w:rsidRPr="00C21B7B" w:rsidRDefault="001845C4" w:rsidP="001845C4">
      <w:pPr>
        <w:widowControl w:val="0"/>
        <w:jc w:val="center"/>
        <w:rPr>
          <w:rFonts w:ascii="Arial" w:hAnsi="Arial" w:cs="Arial"/>
          <w:b/>
          <w:i/>
          <w:snapToGrid w:val="0"/>
          <w:sz w:val="22"/>
          <w:szCs w:val="22"/>
        </w:rPr>
      </w:pPr>
    </w:p>
    <w:p w14:paraId="3E52A207" w14:textId="77777777" w:rsidR="0036709B" w:rsidRPr="0006533C" w:rsidRDefault="0036709B" w:rsidP="009B40BF">
      <w:pPr>
        <w:spacing w:line="276" w:lineRule="auto"/>
        <w:jc w:val="center"/>
        <w:rPr>
          <w:rFonts w:ascii="Arial" w:hAnsi="Arial" w:cs="Arial"/>
          <w:b/>
          <w:sz w:val="22"/>
          <w:szCs w:val="22"/>
        </w:rPr>
      </w:pPr>
      <w:bookmarkStart w:id="0" w:name="_GoBack"/>
      <w:bookmarkEnd w:id="0"/>
    </w:p>
    <w:sectPr w:rsidR="0036709B" w:rsidRPr="0006533C">
      <w:type w:val="continuous"/>
      <w:pgSz w:w="12240" w:h="15840"/>
      <w:pgMar w:top="1440" w:right="1800" w:bottom="1440" w:left="1800" w:header="720" w:footer="720"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FCE9" w14:textId="77777777" w:rsidR="007119E9" w:rsidRDefault="007119E9">
      <w:r>
        <w:separator/>
      </w:r>
    </w:p>
  </w:endnote>
  <w:endnote w:type="continuationSeparator" w:id="0">
    <w:p w14:paraId="596DB1CE" w14:textId="77777777" w:rsidR="007119E9" w:rsidRDefault="0071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E0EE" w14:textId="558779DF" w:rsidR="00CE2DA0" w:rsidRDefault="00CE2D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45C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45C4">
      <w:rPr>
        <w:b/>
        <w:bCs/>
        <w:noProof/>
      </w:rPr>
      <w:t>4</w:t>
    </w:r>
    <w:r>
      <w:rPr>
        <w:b/>
        <w:bCs/>
        <w:sz w:val="24"/>
        <w:szCs w:val="24"/>
      </w:rPr>
      <w:fldChar w:fldCharType="end"/>
    </w:r>
  </w:p>
  <w:p w14:paraId="3D40CAAD" w14:textId="77777777" w:rsidR="00B72A4C" w:rsidRDefault="00B72A4C">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D2BD" w14:textId="77777777" w:rsidR="007119E9" w:rsidRDefault="007119E9">
      <w:r>
        <w:separator/>
      </w:r>
    </w:p>
  </w:footnote>
  <w:footnote w:type="continuationSeparator" w:id="0">
    <w:p w14:paraId="4B4DE664" w14:textId="77777777" w:rsidR="007119E9" w:rsidRDefault="00711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23E5" w14:textId="77777777" w:rsidR="00B72A4C" w:rsidRDefault="00B72A4C">
    <w:pPr>
      <w:pStyle w:val="Header"/>
      <w:pBdr>
        <w:top w:val="single" w:sz="12" w:space="1" w:color="000000"/>
        <w:left w:val="single" w:sz="12" w:space="4" w:color="000000"/>
        <w:bottom w:val="single" w:sz="12" w:space="1" w:color="000000"/>
        <w:right w:val="single" w:sz="12" w:space="4" w:color="000000"/>
      </w:pBdr>
      <w:jc w:val="center"/>
      <w:rPr>
        <w:b/>
        <w:sz w:val="28"/>
      </w:rPr>
    </w:pPr>
    <w:r>
      <w:rPr>
        <w:b/>
        <w:sz w:val="28"/>
      </w:rPr>
      <w:t>NORTHWEST PORTLAND AREA INDIAN HEALTH BOARD</w:t>
    </w:r>
  </w:p>
  <w:p w14:paraId="3972EC12" w14:textId="77777777" w:rsidR="00B72A4C" w:rsidRPr="001D7AD8" w:rsidRDefault="00B72A4C">
    <w:pPr>
      <w:pStyle w:val="Header"/>
      <w:pBdr>
        <w:top w:val="single" w:sz="12" w:space="1" w:color="000000"/>
        <w:left w:val="single" w:sz="12" w:space="4" w:color="000000"/>
        <w:bottom w:val="single" w:sz="12" w:space="1" w:color="000000"/>
        <w:right w:val="single" w:sz="12" w:space="4" w:color="000000"/>
      </w:pBdr>
      <w:jc w:val="center"/>
      <w:rPr>
        <w:b/>
        <w:sz w:val="16"/>
      </w:rPr>
    </w:pPr>
  </w:p>
  <w:p w14:paraId="08D74D41" w14:textId="51457C2B" w:rsidR="00B72A4C" w:rsidRPr="001D7AD8" w:rsidRDefault="001845C4">
    <w:pPr>
      <w:pStyle w:val="Header"/>
      <w:pBdr>
        <w:top w:val="single" w:sz="12" w:space="1" w:color="000000"/>
        <w:left w:val="single" w:sz="12" w:space="4" w:color="000000"/>
        <w:bottom w:val="single" w:sz="12" w:space="1" w:color="000000"/>
        <w:right w:val="single" w:sz="12" w:space="4" w:color="000000"/>
      </w:pBdr>
      <w:jc w:val="center"/>
      <w:rPr>
        <w:b/>
        <w:sz w:val="32"/>
      </w:rPr>
    </w:pPr>
    <w:r>
      <w:rPr>
        <w:b/>
        <w:sz w:val="32"/>
      </w:rPr>
      <w:t>Job Posting Closing Date: January 10,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32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176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315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903B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AE2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BA2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A60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93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274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9E7EF5"/>
    <w:multiLevelType w:val="hybridMultilevel"/>
    <w:tmpl w:val="9C445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B46000"/>
    <w:multiLevelType w:val="hybridMultilevel"/>
    <w:tmpl w:val="73B8DC8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2E1259"/>
    <w:multiLevelType w:val="multilevel"/>
    <w:tmpl w:val="24760A6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A2877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C27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897D3E"/>
    <w:multiLevelType w:val="hybridMultilevel"/>
    <w:tmpl w:val="B218E0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0339E5"/>
    <w:multiLevelType w:val="singleLevel"/>
    <w:tmpl w:val="7BE47392"/>
    <w:lvl w:ilvl="0">
      <w:start w:val="1"/>
      <w:numFmt w:val="decimal"/>
      <w:lvlText w:val="%1."/>
      <w:lvlJc w:val="left"/>
      <w:pPr>
        <w:tabs>
          <w:tab w:val="num" w:pos="420"/>
        </w:tabs>
        <w:ind w:left="420" w:hanging="420"/>
      </w:pPr>
      <w:rPr>
        <w:rFonts w:hint="default"/>
      </w:rPr>
    </w:lvl>
  </w:abstractNum>
  <w:abstractNum w:abstractNumId="16" w15:restartNumberingAfterBreak="0">
    <w:nsid w:val="3AC558EF"/>
    <w:multiLevelType w:val="singleLevel"/>
    <w:tmpl w:val="04090001"/>
    <w:lvl w:ilvl="0">
      <w:start w:val="1"/>
      <w:numFmt w:val="bullet"/>
      <w:lvlText w:val=""/>
      <w:lvlJc w:val="left"/>
      <w:pPr>
        <w:tabs>
          <w:tab w:val="num" w:pos="1170"/>
        </w:tabs>
        <w:ind w:left="1170" w:hanging="360"/>
      </w:pPr>
      <w:rPr>
        <w:rFonts w:ascii="Symbol" w:hAnsi="Symbol" w:hint="default"/>
      </w:rPr>
    </w:lvl>
  </w:abstractNum>
  <w:abstractNum w:abstractNumId="17" w15:restartNumberingAfterBreak="0">
    <w:nsid w:val="403B5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69210A"/>
    <w:multiLevelType w:val="hybridMultilevel"/>
    <w:tmpl w:val="70D64B60"/>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9" w15:restartNumberingAfterBreak="0">
    <w:nsid w:val="41E53738"/>
    <w:multiLevelType w:val="hybridMultilevel"/>
    <w:tmpl w:val="216C7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157DB9"/>
    <w:multiLevelType w:val="hybridMultilevel"/>
    <w:tmpl w:val="099A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C4782"/>
    <w:multiLevelType w:val="hybridMultilevel"/>
    <w:tmpl w:val="30185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C05DC"/>
    <w:multiLevelType w:val="hybridMultilevel"/>
    <w:tmpl w:val="DD800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C38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307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4C0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9C5BC4"/>
    <w:multiLevelType w:val="hybridMultilevel"/>
    <w:tmpl w:val="CD26A464"/>
    <w:lvl w:ilvl="0" w:tplc="0DBA1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A6E2B"/>
    <w:multiLevelType w:val="multilevel"/>
    <w:tmpl w:val="BF56EA2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EFC3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3F1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862407"/>
    <w:multiLevelType w:val="hybridMultilevel"/>
    <w:tmpl w:val="A2DAF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8C64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94214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9ED5E78"/>
    <w:multiLevelType w:val="multilevel"/>
    <w:tmpl w:val="BEF41A28"/>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15:restartNumberingAfterBreak="0">
    <w:nsid w:val="7E48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5B4AB3"/>
    <w:multiLevelType w:val="hybridMultilevel"/>
    <w:tmpl w:val="CFD2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6056A1"/>
    <w:multiLevelType w:val="hybridMultilevel"/>
    <w:tmpl w:val="DA12732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5"/>
  </w:num>
  <w:num w:numId="3">
    <w:abstractNumId w:val="29"/>
  </w:num>
  <w:num w:numId="4">
    <w:abstractNumId w:val="8"/>
  </w:num>
  <w:num w:numId="5">
    <w:abstractNumId w:val="2"/>
  </w:num>
  <w:num w:numId="6">
    <w:abstractNumId w:val="23"/>
  </w:num>
  <w:num w:numId="7">
    <w:abstractNumId w:val="7"/>
  </w:num>
  <w:num w:numId="8">
    <w:abstractNumId w:val="24"/>
  </w:num>
  <w:num w:numId="9">
    <w:abstractNumId w:val="0"/>
  </w:num>
  <w:num w:numId="10">
    <w:abstractNumId w:val="32"/>
  </w:num>
  <w:num w:numId="11">
    <w:abstractNumId w:val="27"/>
  </w:num>
  <w:num w:numId="12">
    <w:abstractNumId w:val="13"/>
  </w:num>
  <w:num w:numId="13">
    <w:abstractNumId w:val="16"/>
  </w:num>
  <w:num w:numId="14">
    <w:abstractNumId w:val="1"/>
  </w:num>
  <w:num w:numId="15">
    <w:abstractNumId w:val="28"/>
  </w:num>
  <w:num w:numId="16">
    <w:abstractNumId w:val="6"/>
  </w:num>
  <w:num w:numId="17">
    <w:abstractNumId w:val="3"/>
  </w:num>
  <w:num w:numId="18">
    <w:abstractNumId w:val="12"/>
  </w:num>
  <w:num w:numId="19">
    <w:abstractNumId w:val="34"/>
  </w:num>
  <w:num w:numId="20">
    <w:abstractNumId w:val="17"/>
  </w:num>
  <w:num w:numId="21">
    <w:abstractNumId w:val="25"/>
  </w:num>
  <w:num w:numId="22">
    <w:abstractNumId w:val="31"/>
  </w:num>
  <w:num w:numId="23">
    <w:abstractNumId w:val="4"/>
  </w:num>
  <w:num w:numId="24">
    <w:abstractNumId w:val="14"/>
  </w:num>
  <w:num w:numId="25">
    <w:abstractNumId w:val="11"/>
  </w:num>
  <w:num w:numId="26">
    <w:abstractNumId w:val="18"/>
  </w:num>
  <w:num w:numId="27">
    <w:abstractNumId w:val="10"/>
  </w:num>
  <w:num w:numId="28">
    <w:abstractNumId w:val="22"/>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33"/>
  </w:num>
  <w:num w:numId="33">
    <w:abstractNumId w:val="35"/>
  </w:num>
  <w:num w:numId="34">
    <w:abstractNumId w:val="26"/>
  </w:num>
  <w:num w:numId="35">
    <w:abstractNumId w:val="30"/>
  </w:num>
  <w:num w:numId="36">
    <w:abstractNumId w:val="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CC"/>
    <w:rsid w:val="00012AAA"/>
    <w:rsid w:val="000451CC"/>
    <w:rsid w:val="00060EEA"/>
    <w:rsid w:val="0006533C"/>
    <w:rsid w:val="00075B1C"/>
    <w:rsid w:val="00082740"/>
    <w:rsid w:val="00093F75"/>
    <w:rsid w:val="000E653C"/>
    <w:rsid w:val="00101993"/>
    <w:rsid w:val="0010618D"/>
    <w:rsid w:val="001254E2"/>
    <w:rsid w:val="0013701E"/>
    <w:rsid w:val="00140B21"/>
    <w:rsid w:val="00175C26"/>
    <w:rsid w:val="00181D9D"/>
    <w:rsid w:val="00183DF1"/>
    <w:rsid w:val="001845C4"/>
    <w:rsid w:val="001A4AE9"/>
    <w:rsid w:val="001C2397"/>
    <w:rsid w:val="001C4082"/>
    <w:rsid w:val="001D534B"/>
    <w:rsid w:val="001D7AD8"/>
    <w:rsid w:val="00202C90"/>
    <w:rsid w:val="002173DD"/>
    <w:rsid w:val="00251973"/>
    <w:rsid w:val="00302368"/>
    <w:rsid w:val="003028FA"/>
    <w:rsid w:val="003029DB"/>
    <w:rsid w:val="00312383"/>
    <w:rsid w:val="00340689"/>
    <w:rsid w:val="00354146"/>
    <w:rsid w:val="003565B0"/>
    <w:rsid w:val="0036709B"/>
    <w:rsid w:val="003704B5"/>
    <w:rsid w:val="003713A7"/>
    <w:rsid w:val="0037635D"/>
    <w:rsid w:val="00384095"/>
    <w:rsid w:val="00392B0A"/>
    <w:rsid w:val="00393BE8"/>
    <w:rsid w:val="003C058D"/>
    <w:rsid w:val="003E0491"/>
    <w:rsid w:val="003E618B"/>
    <w:rsid w:val="00407F65"/>
    <w:rsid w:val="00410E63"/>
    <w:rsid w:val="004223EE"/>
    <w:rsid w:val="00437E0F"/>
    <w:rsid w:val="00462EF4"/>
    <w:rsid w:val="00476363"/>
    <w:rsid w:val="004A5AF0"/>
    <w:rsid w:val="004B1FDE"/>
    <w:rsid w:val="004B35BC"/>
    <w:rsid w:val="004C7E73"/>
    <w:rsid w:val="004D19A7"/>
    <w:rsid w:val="004E5A05"/>
    <w:rsid w:val="004F61A0"/>
    <w:rsid w:val="005257FA"/>
    <w:rsid w:val="00550B51"/>
    <w:rsid w:val="00562CBC"/>
    <w:rsid w:val="00563406"/>
    <w:rsid w:val="00570B2F"/>
    <w:rsid w:val="00572A04"/>
    <w:rsid w:val="00594771"/>
    <w:rsid w:val="005A4646"/>
    <w:rsid w:val="005B6A1A"/>
    <w:rsid w:val="005C3E8C"/>
    <w:rsid w:val="005C643B"/>
    <w:rsid w:val="0060281A"/>
    <w:rsid w:val="00612C54"/>
    <w:rsid w:val="00640FF7"/>
    <w:rsid w:val="006549F4"/>
    <w:rsid w:val="0065690C"/>
    <w:rsid w:val="00691A20"/>
    <w:rsid w:val="006C5545"/>
    <w:rsid w:val="007119E9"/>
    <w:rsid w:val="0074148A"/>
    <w:rsid w:val="00776545"/>
    <w:rsid w:val="007834CA"/>
    <w:rsid w:val="00790BA5"/>
    <w:rsid w:val="00790F30"/>
    <w:rsid w:val="007A3A4C"/>
    <w:rsid w:val="007A48C7"/>
    <w:rsid w:val="007B3667"/>
    <w:rsid w:val="007C49A3"/>
    <w:rsid w:val="007D10FB"/>
    <w:rsid w:val="007E47A7"/>
    <w:rsid w:val="00806DC9"/>
    <w:rsid w:val="00824D10"/>
    <w:rsid w:val="00830722"/>
    <w:rsid w:val="00833BEA"/>
    <w:rsid w:val="00836876"/>
    <w:rsid w:val="008519F5"/>
    <w:rsid w:val="008629EE"/>
    <w:rsid w:val="0086611A"/>
    <w:rsid w:val="008B45C5"/>
    <w:rsid w:val="008C1AD0"/>
    <w:rsid w:val="008F5645"/>
    <w:rsid w:val="00902D68"/>
    <w:rsid w:val="009273A9"/>
    <w:rsid w:val="00953B82"/>
    <w:rsid w:val="009673DE"/>
    <w:rsid w:val="009B40BF"/>
    <w:rsid w:val="009C29EE"/>
    <w:rsid w:val="009C4421"/>
    <w:rsid w:val="009D5722"/>
    <w:rsid w:val="009D7FC2"/>
    <w:rsid w:val="009E1453"/>
    <w:rsid w:val="009F0083"/>
    <w:rsid w:val="009F2FE0"/>
    <w:rsid w:val="00A21114"/>
    <w:rsid w:val="00A2202A"/>
    <w:rsid w:val="00A32778"/>
    <w:rsid w:val="00A34999"/>
    <w:rsid w:val="00A61B5C"/>
    <w:rsid w:val="00A82F66"/>
    <w:rsid w:val="00A900BB"/>
    <w:rsid w:val="00AA0F91"/>
    <w:rsid w:val="00AB1DB3"/>
    <w:rsid w:val="00AC0BA3"/>
    <w:rsid w:val="00B1751B"/>
    <w:rsid w:val="00B23615"/>
    <w:rsid w:val="00B244CC"/>
    <w:rsid w:val="00B26E4A"/>
    <w:rsid w:val="00B31F48"/>
    <w:rsid w:val="00B55748"/>
    <w:rsid w:val="00B60255"/>
    <w:rsid w:val="00B62817"/>
    <w:rsid w:val="00B65336"/>
    <w:rsid w:val="00B72A4C"/>
    <w:rsid w:val="00BA65CC"/>
    <w:rsid w:val="00BC16B1"/>
    <w:rsid w:val="00BC22EA"/>
    <w:rsid w:val="00C1010F"/>
    <w:rsid w:val="00C334CC"/>
    <w:rsid w:val="00C55AFB"/>
    <w:rsid w:val="00C63AAC"/>
    <w:rsid w:val="00C65F71"/>
    <w:rsid w:val="00C72E8D"/>
    <w:rsid w:val="00C74503"/>
    <w:rsid w:val="00C746F0"/>
    <w:rsid w:val="00C84777"/>
    <w:rsid w:val="00CA3BB5"/>
    <w:rsid w:val="00CE2DA0"/>
    <w:rsid w:val="00CE79B2"/>
    <w:rsid w:val="00CF3E4A"/>
    <w:rsid w:val="00D646D6"/>
    <w:rsid w:val="00D71807"/>
    <w:rsid w:val="00D725A3"/>
    <w:rsid w:val="00D74F48"/>
    <w:rsid w:val="00DA54A3"/>
    <w:rsid w:val="00DA700C"/>
    <w:rsid w:val="00DB5AF3"/>
    <w:rsid w:val="00DC4E0B"/>
    <w:rsid w:val="00DC7AEC"/>
    <w:rsid w:val="00DE3F4E"/>
    <w:rsid w:val="00DF099D"/>
    <w:rsid w:val="00E07B5D"/>
    <w:rsid w:val="00E378B1"/>
    <w:rsid w:val="00E53A41"/>
    <w:rsid w:val="00E72B19"/>
    <w:rsid w:val="00EA4570"/>
    <w:rsid w:val="00EC0CC0"/>
    <w:rsid w:val="00EC4DF5"/>
    <w:rsid w:val="00ED7655"/>
    <w:rsid w:val="00EF04C8"/>
    <w:rsid w:val="00F0136B"/>
    <w:rsid w:val="00F061CA"/>
    <w:rsid w:val="00F42C73"/>
    <w:rsid w:val="00F6629C"/>
    <w:rsid w:val="00F757D1"/>
    <w:rsid w:val="00F94E59"/>
    <w:rsid w:val="00FE1CC6"/>
    <w:rsid w:val="00FE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B58DF"/>
  <w15:chartTrackingRefBased/>
  <w15:docId w15:val="{1213DDBB-4923-A74C-9256-3247A89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odyText2">
    <w:name w:val="Body Text 2"/>
    <w:basedOn w:val="Normal"/>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C4DF5"/>
    <w:pPr>
      <w:ind w:left="720"/>
    </w:pPr>
  </w:style>
  <w:style w:type="character" w:styleId="CommentReference">
    <w:name w:val="annotation reference"/>
    <w:rsid w:val="00A900BB"/>
    <w:rPr>
      <w:sz w:val="16"/>
      <w:szCs w:val="16"/>
    </w:rPr>
  </w:style>
  <w:style w:type="paragraph" w:styleId="CommentText">
    <w:name w:val="annotation text"/>
    <w:basedOn w:val="Normal"/>
    <w:link w:val="CommentTextChar"/>
    <w:rsid w:val="00A900BB"/>
  </w:style>
  <w:style w:type="character" w:customStyle="1" w:styleId="CommentTextChar">
    <w:name w:val="Comment Text Char"/>
    <w:basedOn w:val="DefaultParagraphFont"/>
    <w:link w:val="CommentText"/>
    <w:rsid w:val="00A900BB"/>
  </w:style>
  <w:style w:type="paragraph" w:styleId="CommentSubject">
    <w:name w:val="annotation subject"/>
    <w:basedOn w:val="CommentText"/>
    <w:next w:val="CommentText"/>
    <w:link w:val="CommentSubjectChar"/>
    <w:rsid w:val="00A900BB"/>
    <w:rPr>
      <w:b/>
      <w:bCs/>
    </w:rPr>
  </w:style>
  <w:style w:type="character" w:customStyle="1" w:styleId="CommentSubjectChar">
    <w:name w:val="Comment Subject Char"/>
    <w:link w:val="CommentSubject"/>
    <w:rsid w:val="00A900BB"/>
    <w:rPr>
      <w:b/>
      <w:bCs/>
    </w:rPr>
  </w:style>
  <w:style w:type="character" w:customStyle="1" w:styleId="FooterChar">
    <w:name w:val="Footer Char"/>
    <w:link w:val="Footer"/>
    <w:uiPriority w:val="99"/>
    <w:rsid w:val="00CE2DA0"/>
  </w:style>
  <w:style w:type="character" w:styleId="Hyperlink">
    <w:name w:val="Hyperlink"/>
    <w:rsid w:val="00410E63"/>
    <w:rPr>
      <w:color w:val="0563C1"/>
      <w:u w:val="single"/>
    </w:rPr>
  </w:style>
  <w:style w:type="character" w:customStyle="1" w:styleId="UnresolvedMention">
    <w:name w:val="Unresolved Mention"/>
    <w:uiPriority w:val="99"/>
    <w:semiHidden/>
    <w:unhideWhenUsed/>
    <w:rsid w:val="0041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127">
      <w:bodyDiv w:val="1"/>
      <w:marLeft w:val="0"/>
      <w:marRight w:val="0"/>
      <w:marTop w:val="0"/>
      <w:marBottom w:val="0"/>
      <w:divBdr>
        <w:top w:val="none" w:sz="0" w:space="0" w:color="auto"/>
        <w:left w:val="none" w:sz="0" w:space="0" w:color="auto"/>
        <w:bottom w:val="none" w:sz="0" w:space="0" w:color="auto"/>
        <w:right w:val="none" w:sz="0" w:space="0" w:color="auto"/>
      </w:divBdr>
    </w:div>
    <w:div w:id="799804662">
      <w:bodyDiv w:val="1"/>
      <w:marLeft w:val="0"/>
      <w:marRight w:val="0"/>
      <w:marTop w:val="0"/>
      <w:marBottom w:val="0"/>
      <w:divBdr>
        <w:top w:val="none" w:sz="0" w:space="0" w:color="auto"/>
        <w:left w:val="none" w:sz="0" w:space="0" w:color="auto"/>
        <w:bottom w:val="none" w:sz="0" w:space="0" w:color="auto"/>
        <w:right w:val="none" w:sz="0" w:space="0" w:color="auto"/>
      </w:divBdr>
    </w:div>
    <w:div w:id="1632130610">
      <w:bodyDiv w:val="1"/>
      <w:marLeft w:val="0"/>
      <w:marRight w:val="0"/>
      <w:marTop w:val="0"/>
      <w:marBottom w:val="0"/>
      <w:divBdr>
        <w:top w:val="none" w:sz="0" w:space="0" w:color="auto"/>
        <w:left w:val="none" w:sz="0" w:space="0" w:color="auto"/>
        <w:bottom w:val="none" w:sz="0" w:space="0" w:color="auto"/>
        <w:right w:val="none" w:sz="0" w:space="0" w:color="auto"/>
      </w:divBdr>
    </w:div>
    <w:div w:id="21137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npaihb.org" TargetMode="External"/><Relationship Id="rId5" Type="http://schemas.openxmlformats.org/officeDocument/2006/relationships/webSettings" Target="webSettings.xml"/><Relationship Id="rId10" Type="http://schemas.openxmlformats.org/officeDocument/2006/relationships/hyperlink" Target="http://www.npaihb.org"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lth%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22EA-1078-4279-8AFA-18FF8073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Board</Template>
  <TotalTime>1</TotalTime>
  <Pages>4</Pages>
  <Words>1114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Title:                                                                                Issue Date:</vt:lpstr>
    </vt:vector>
  </TitlesOfParts>
  <Company>CTGR</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Issue Date:</dc:title>
  <dc:subject/>
  <dc:creator>DEB</dc:creator>
  <cp:keywords/>
  <cp:lastModifiedBy>Andra Wagner</cp:lastModifiedBy>
  <cp:revision>3</cp:revision>
  <cp:lastPrinted>2019-11-19T23:50:00Z</cp:lastPrinted>
  <dcterms:created xsi:type="dcterms:W3CDTF">2019-12-20T20:35:00Z</dcterms:created>
  <dcterms:modified xsi:type="dcterms:W3CDTF">2019-12-20T20:36:00Z</dcterms:modified>
</cp:coreProperties>
</file>